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81" w:type="dxa"/>
        <w:jc w:val="center"/>
        <w:tblCellMar>
          <w:left w:w="0" w:type="dxa"/>
          <w:right w:w="0" w:type="dxa"/>
        </w:tblCellMar>
        <w:tblLook w:val="04A0" w:firstRow="1" w:lastRow="0" w:firstColumn="1" w:lastColumn="0" w:noHBand="0" w:noVBand="1"/>
      </w:tblPr>
      <w:tblGrid>
        <w:gridCol w:w="9481"/>
      </w:tblGrid>
      <w:tr w:rsidR="00F258B9" w14:paraId="6A38274C" w14:textId="77777777" w:rsidTr="00585114">
        <w:trPr>
          <w:trHeight w:val="799"/>
          <w:jc w:val="center"/>
        </w:trPr>
        <w:tc>
          <w:tcPr>
            <w:tcW w:w="9481" w:type="dxa"/>
            <w:tcMar>
              <w:top w:w="0" w:type="dxa"/>
              <w:left w:w="108" w:type="dxa"/>
              <w:bottom w:w="0" w:type="dxa"/>
              <w:right w:w="108" w:type="dxa"/>
            </w:tcMar>
          </w:tcPr>
          <w:p w14:paraId="6528D31F" w14:textId="77777777" w:rsidR="00F258B9" w:rsidRDefault="00077D75" w:rsidP="00585114">
            <w:pPr>
              <w:jc w:val="center"/>
            </w:pPr>
            <w:r>
              <w:rPr>
                <w:b/>
                <w:bCs/>
                <w:i/>
                <w:iCs/>
                <w:noProof/>
                <w:lang w:bidi="ar-SA"/>
              </w:rPr>
              <w:drawing>
                <wp:inline distT="0" distB="0" distL="0" distR="0" wp14:anchorId="29AA06FC" wp14:editId="7ADAC6E3">
                  <wp:extent cx="1962150" cy="514350"/>
                  <wp:effectExtent l="0" t="0" r="0" b="0"/>
                  <wp:docPr id="1" name="Imagen 1" descr="cid:image001.png@01D20820.8DF2F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820.8DF2F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p>
        </w:tc>
      </w:tr>
      <w:tr w:rsidR="00F258B9" w14:paraId="75628193" w14:textId="77777777" w:rsidTr="00585114">
        <w:trPr>
          <w:trHeight w:val="126"/>
          <w:jc w:val="center"/>
        </w:trPr>
        <w:tc>
          <w:tcPr>
            <w:tcW w:w="9481" w:type="dxa"/>
            <w:tcBorders>
              <w:top w:val="nil"/>
              <w:left w:val="nil"/>
              <w:bottom w:val="single" w:sz="8" w:space="0" w:color="D9D9D9"/>
              <w:right w:val="nil"/>
            </w:tcBorders>
            <w:shd w:val="clear" w:color="auto" w:fill="F2F2F2"/>
            <w:tcMar>
              <w:top w:w="0" w:type="dxa"/>
              <w:left w:w="108" w:type="dxa"/>
              <w:bottom w:w="0" w:type="dxa"/>
              <w:right w:w="108" w:type="dxa"/>
            </w:tcMar>
            <w:hideMark/>
          </w:tcPr>
          <w:p w14:paraId="03D8478B" w14:textId="4C9BFE88" w:rsidR="00F258B9" w:rsidRDefault="00F258B9" w:rsidP="00585114">
            <w:pPr>
              <w:jc w:val="center"/>
              <w:rPr>
                <w:b/>
                <w:bCs/>
                <w:color w:val="000000"/>
                <w:sz w:val="32"/>
                <w:szCs w:val="32"/>
              </w:rPr>
            </w:pPr>
            <w:r w:rsidRPr="00287C17">
              <w:rPr>
                <w:b/>
                <w:bCs/>
                <w:color w:val="000000"/>
                <w:sz w:val="32"/>
                <w:szCs w:val="32"/>
              </w:rPr>
              <w:t>NOTA DE PRENSA</w:t>
            </w:r>
          </w:p>
          <w:p w14:paraId="17807350" w14:textId="77777777" w:rsidR="00287C17" w:rsidRPr="00287C17" w:rsidRDefault="00287C17" w:rsidP="00585114">
            <w:pPr>
              <w:jc w:val="center"/>
              <w:rPr>
                <w:b/>
                <w:bCs/>
                <w:color w:val="000000"/>
                <w:sz w:val="32"/>
                <w:szCs w:val="32"/>
              </w:rPr>
            </w:pPr>
          </w:p>
          <w:p w14:paraId="1B3D4D5B" w14:textId="77777777" w:rsidR="009C2174" w:rsidRPr="00DC0C7A" w:rsidRDefault="009C2174" w:rsidP="00585114">
            <w:pPr>
              <w:jc w:val="center"/>
              <w:rPr>
                <w:b/>
                <w:sz w:val="28"/>
                <w:szCs w:val="28"/>
              </w:rPr>
            </w:pPr>
            <w:r w:rsidRPr="00DC0C7A">
              <w:rPr>
                <w:b/>
                <w:sz w:val="28"/>
                <w:szCs w:val="28"/>
              </w:rPr>
              <w:t>X EDICION PREMIOS ESCOLÁSTICO ZALDÍVAR  FRATERNIDAD-MUPRESPA</w:t>
            </w:r>
          </w:p>
          <w:p w14:paraId="19CD55D5" w14:textId="77777777" w:rsidR="009C2174" w:rsidRDefault="009C2174" w:rsidP="00585114">
            <w:pPr>
              <w:jc w:val="center"/>
              <w:rPr>
                <w:b/>
                <w:bCs/>
                <w:color w:val="1F497D"/>
                <w:sz w:val="36"/>
                <w:szCs w:val="36"/>
              </w:rPr>
            </w:pPr>
          </w:p>
        </w:tc>
      </w:tr>
      <w:tr w:rsidR="00F258B9" w14:paraId="4C482262" w14:textId="77777777" w:rsidTr="00585114">
        <w:trPr>
          <w:trHeight w:val="126"/>
          <w:jc w:val="center"/>
        </w:trPr>
        <w:tc>
          <w:tcPr>
            <w:tcW w:w="9481" w:type="dxa"/>
            <w:tcMar>
              <w:top w:w="0" w:type="dxa"/>
              <w:left w:w="108" w:type="dxa"/>
              <w:bottom w:w="0" w:type="dxa"/>
              <w:right w:w="108" w:type="dxa"/>
            </w:tcMar>
            <w:hideMark/>
          </w:tcPr>
          <w:p w14:paraId="6C748194" w14:textId="77777777" w:rsidR="00287C17" w:rsidRDefault="00287C17" w:rsidP="00840BCF">
            <w:pPr>
              <w:jc w:val="center"/>
              <w:rPr>
                <w:b/>
                <w:color w:val="00AF50"/>
                <w:sz w:val="28"/>
                <w:szCs w:val="28"/>
              </w:rPr>
            </w:pPr>
          </w:p>
          <w:p w14:paraId="5F11E341" w14:textId="747FF8B1" w:rsidR="00F258B9" w:rsidRPr="00730B52" w:rsidRDefault="00DC0C7A" w:rsidP="00840BCF">
            <w:pPr>
              <w:jc w:val="center"/>
              <w:rPr>
                <w:b/>
                <w:color w:val="00B050"/>
                <w:sz w:val="28"/>
                <w:szCs w:val="28"/>
              </w:rPr>
            </w:pPr>
            <w:r>
              <w:rPr>
                <w:b/>
                <w:color w:val="00AF50"/>
                <w:sz w:val="28"/>
                <w:szCs w:val="28"/>
              </w:rPr>
              <w:t>Sanofi</w:t>
            </w:r>
            <w:r w:rsidRPr="0031194B">
              <w:rPr>
                <w:b/>
                <w:color w:val="00AF50"/>
                <w:sz w:val="28"/>
                <w:szCs w:val="28"/>
              </w:rPr>
              <w:t xml:space="preserve">, </w:t>
            </w:r>
            <w:r>
              <w:rPr>
                <w:b/>
                <w:color w:val="00AF50"/>
                <w:sz w:val="28"/>
                <w:szCs w:val="28"/>
              </w:rPr>
              <w:t xml:space="preserve">mención de honor </w:t>
            </w:r>
            <w:r w:rsidRPr="0031194B">
              <w:rPr>
                <w:b/>
                <w:color w:val="00AF50"/>
                <w:sz w:val="28"/>
                <w:szCs w:val="28"/>
              </w:rPr>
              <w:t>en la categoría “</w:t>
            </w:r>
            <w:r>
              <w:rPr>
                <w:b/>
                <w:color w:val="00AF50"/>
                <w:sz w:val="28"/>
                <w:szCs w:val="28"/>
              </w:rPr>
              <w:t>Caminando hacia el bienestar</w:t>
            </w:r>
            <w:r w:rsidRPr="0031194B">
              <w:rPr>
                <w:b/>
                <w:color w:val="00AF50"/>
                <w:sz w:val="28"/>
                <w:szCs w:val="28"/>
              </w:rPr>
              <w:t>”</w:t>
            </w:r>
          </w:p>
        </w:tc>
      </w:tr>
      <w:tr w:rsidR="00F258B9" w14:paraId="0EC990DF" w14:textId="77777777" w:rsidTr="00585114">
        <w:trPr>
          <w:trHeight w:val="126"/>
          <w:jc w:val="center"/>
        </w:trPr>
        <w:tc>
          <w:tcPr>
            <w:tcW w:w="9481" w:type="dxa"/>
            <w:tcBorders>
              <w:top w:val="nil"/>
              <w:left w:val="nil"/>
              <w:bottom w:val="single" w:sz="8" w:space="0" w:color="D9D9D9"/>
              <w:right w:val="nil"/>
            </w:tcBorders>
            <w:tcMar>
              <w:top w:w="0" w:type="dxa"/>
              <w:left w:w="108" w:type="dxa"/>
              <w:bottom w:w="0" w:type="dxa"/>
              <w:right w:w="108" w:type="dxa"/>
            </w:tcMar>
            <w:hideMark/>
          </w:tcPr>
          <w:p w14:paraId="065BE76A" w14:textId="77777777" w:rsidR="00F258B9" w:rsidRDefault="00F258B9" w:rsidP="00585114">
            <w:pPr>
              <w:rPr>
                <w:b/>
                <w:color w:val="00B050"/>
                <w:sz w:val="28"/>
                <w:szCs w:val="28"/>
              </w:rPr>
            </w:pPr>
          </w:p>
        </w:tc>
      </w:tr>
      <w:tr w:rsidR="00F258B9" w14:paraId="24DED148" w14:textId="77777777" w:rsidTr="00585114">
        <w:trPr>
          <w:trHeight w:val="8970"/>
          <w:jc w:val="center"/>
        </w:trPr>
        <w:tc>
          <w:tcPr>
            <w:tcW w:w="9481" w:type="dxa"/>
            <w:tcMar>
              <w:top w:w="0" w:type="dxa"/>
              <w:left w:w="108" w:type="dxa"/>
              <w:bottom w:w="0" w:type="dxa"/>
              <w:right w:w="108" w:type="dxa"/>
            </w:tcMar>
          </w:tcPr>
          <w:p w14:paraId="65C779CD" w14:textId="54C567D1" w:rsidR="00F258B9" w:rsidRDefault="00287C17" w:rsidP="00585114">
            <w:pPr>
              <w:jc w:val="both"/>
            </w:pPr>
            <w:r>
              <w:rPr>
                <w:b/>
                <w:bCs/>
                <w:color w:val="FF7F50"/>
              </w:rPr>
              <w:t>14</w:t>
            </w:r>
            <w:r w:rsidR="00F258B9" w:rsidRPr="008F09D0">
              <w:rPr>
                <w:b/>
                <w:bCs/>
                <w:color w:val="FF7F50"/>
              </w:rPr>
              <w:t xml:space="preserve"> de </w:t>
            </w:r>
            <w:r w:rsidR="00E20BE5">
              <w:rPr>
                <w:b/>
                <w:bCs/>
                <w:color w:val="FF7F50"/>
              </w:rPr>
              <w:t>j</w:t>
            </w:r>
            <w:r>
              <w:rPr>
                <w:b/>
                <w:bCs/>
                <w:color w:val="FF7F50"/>
              </w:rPr>
              <w:t>unio</w:t>
            </w:r>
            <w:r w:rsidR="009C2174">
              <w:rPr>
                <w:b/>
                <w:bCs/>
                <w:color w:val="FF7F50"/>
              </w:rPr>
              <w:t xml:space="preserve"> </w:t>
            </w:r>
            <w:r w:rsidR="00F258B9" w:rsidRPr="008F09D0">
              <w:rPr>
                <w:b/>
                <w:bCs/>
                <w:color w:val="FF7F50"/>
              </w:rPr>
              <w:t>de 2024</w:t>
            </w:r>
            <w:r w:rsidR="00F258B9" w:rsidRPr="008F09D0">
              <w:t xml:space="preserve"> </w:t>
            </w:r>
          </w:p>
          <w:p w14:paraId="342CA7FB" w14:textId="77777777" w:rsidR="00E20BE5" w:rsidRDefault="00E20BE5" w:rsidP="00585114">
            <w:pPr>
              <w:jc w:val="both"/>
            </w:pPr>
          </w:p>
          <w:p w14:paraId="30988F8E" w14:textId="77777777" w:rsidR="00690692" w:rsidRPr="008F09D0" w:rsidRDefault="00690692" w:rsidP="00585114">
            <w:pPr>
              <w:jc w:val="both"/>
            </w:pPr>
          </w:p>
          <w:p w14:paraId="67C80B82" w14:textId="77777777" w:rsidR="00D77266" w:rsidRPr="002160D2" w:rsidRDefault="00077D75" w:rsidP="009E3E45">
            <w:pPr>
              <w:pStyle w:val="NormalWeb"/>
              <w:numPr>
                <w:ilvl w:val="0"/>
                <w:numId w:val="3"/>
              </w:numPr>
              <w:shd w:val="clear" w:color="auto" w:fill="FFFFFF"/>
              <w:spacing w:before="0" w:beforeAutospacing="0" w:after="150" w:afterAutospacing="0"/>
              <w:jc w:val="both"/>
              <w:rPr>
                <w:rFonts w:cs="Arial"/>
                <w:b/>
              </w:rPr>
            </w:pPr>
            <w:r w:rsidRPr="002160D2">
              <w:rPr>
                <w:rFonts w:ascii="Verdana" w:hAnsi="Verdana" w:cs="Arial"/>
                <w:b/>
                <w:color w:val="202124"/>
              </w:rPr>
              <w:t>Recogi</w:t>
            </w:r>
            <w:r w:rsidR="00DC0C7A" w:rsidRPr="002160D2">
              <w:rPr>
                <w:rFonts w:ascii="Verdana" w:hAnsi="Verdana" w:cs="Arial"/>
                <w:b/>
                <w:color w:val="202124"/>
              </w:rPr>
              <w:t>ó la distinción Laure Yvenou, Responsable de Government Affairs</w:t>
            </w:r>
            <w:r w:rsidR="00D77266" w:rsidRPr="002160D2">
              <w:rPr>
                <w:rFonts w:ascii="Verdana" w:hAnsi="Verdana" w:cs="Arial"/>
                <w:b/>
                <w:color w:val="202124"/>
              </w:rPr>
              <w:t xml:space="preserve"> </w:t>
            </w:r>
          </w:p>
          <w:p w14:paraId="006E5AAA" w14:textId="77777777" w:rsidR="00CC0BC0" w:rsidRPr="002160D2" w:rsidRDefault="00690692" w:rsidP="002160D2">
            <w:pPr>
              <w:pStyle w:val="NormalWeb"/>
              <w:numPr>
                <w:ilvl w:val="0"/>
                <w:numId w:val="3"/>
              </w:numPr>
              <w:shd w:val="clear" w:color="auto" w:fill="FFFFFF"/>
              <w:suppressAutoHyphens/>
              <w:spacing w:before="0" w:beforeAutospacing="0" w:after="150" w:afterAutospacing="0"/>
              <w:jc w:val="both"/>
              <w:rPr>
                <w:rFonts w:cs="Arial"/>
                <w:b/>
                <w:color w:val="202124"/>
              </w:rPr>
            </w:pPr>
            <w:r w:rsidRPr="002160D2">
              <w:rPr>
                <w:rFonts w:ascii="Verdana" w:hAnsi="Verdana" w:cs="Arial"/>
                <w:b/>
                <w:color w:val="202124"/>
              </w:rPr>
              <w:t xml:space="preserve">El jurado ha valorado </w:t>
            </w:r>
            <w:r w:rsidR="00D77266" w:rsidRPr="002160D2">
              <w:rPr>
                <w:rFonts w:ascii="Verdana" w:hAnsi="Verdana" w:cs="Arial"/>
                <w:b/>
                <w:color w:val="202124"/>
              </w:rPr>
              <w:t>su programa ‘</w:t>
            </w:r>
            <w:r w:rsidR="00D77266" w:rsidRPr="002160D2">
              <w:rPr>
                <w:rFonts w:ascii="Verdana" w:hAnsi="Verdana" w:cs="Arial"/>
                <w:b/>
                <w:i/>
                <w:color w:val="202124"/>
              </w:rPr>
              <w:t>All well</w:t>
            </w:r>
            <w:r w:rsidR="00D77266" w:rsidRPr="002160D2">
              <w:rPr>
                <w:rFonts w:ascii="Verdana" w:hAnsi="Verdana" w:cs="Arial"/>
                <w:b/>
                <w:color w:val="202124"/>
              </w:rPr>
              <w:t>’ de bienestar para crear espacios de trabajo intrusivos</w:t>
            </w:r>
            <w:r w:rsidR="002160D2" w:rsidRPr="002160D2">
              <w:rPr>
                <w:rFonts w:ascii="Verdana" w:hAnsi="Verdana" w:cs="Arial"/>
                <w:b/>
                <w:color w:val="202124"/>
              </w:rPr>
              <w:t>,</w:t>
            </w:r>
            <w:r w:rsidR="00D77266" w:rsidRPr="002160D2">
              <w:rPr>
                <w:rFonts w:ascii="Verdana" w:hAnsi="Verdana" w:cs="Arial"/>
                <w:b/>
                <w:color w:val="202124"/>
              </w:rPr>
              <w:t xml:space="preserve"> y un catálogo de acciones, recogida</w:t>
            </w:r>
            <w:r w:rsidR="002160D2" w:rsidRPr="002160D2">
              <w:rPr>
                <w:rFonts w:ascii="Verdana" w:hAnsi="Verdana" w:cs="Arial"/>
                <w:b/>
                <w:color w:val="202124"/>
              </w:rPr>
              <w:t>s</w:t>
            </w:r>
            <w:r w:rsidR="00D77266" w:rsidRPr="002160D2">
              <w:rPr>
                <w:rFonts w:ascii="Verdana" w:hAnsi="Verdana" w:cs="Arial"/>
                <w:b/>
                <w:color w:val="202124"/>
              </w:rPr>
              <w:t xml:space="preserve"> en una app gracias a la participación de los trabajadores</w:t>
            </w:r>
            <w:r w:rsidR="002160D2" w:rsidRPr="002160D2">
              <w:rPr>
                <w:rFonts w:ascii="Verdana" w:hAnsi="Verdana" w:cs="Arial"/>
                <w:b/>
                <w:color w:val="202124"/>
              </w:rPr>
              <w:t>,</w:t>
            </w:r>
            <w:r w:rsidR="00D77266" w:rsidRPr="002160D2">
              <w:rPr>
                <w:rFonts w:ascii="Verdana" w:hAnsi="Verdana" w:cs="Arial"/>
                <w:b/>
                <w:color w:val="202124"/>
              </w:rPr>
              <w:t xml:space="preserve"> en base a sus preferencias</w:t>
            </w:r>
          </w:p>
          <w:p w14:paraId="2498D678" w14:textId="77777777" w:rsidR="00690692" w:rsidRPr="002160D2" w:rsidRDefault="00690692" w:rsidP="002539D8">
            <w:pPr>
              <w:pStyle w:val="Prrafodelista"/>
              <w:numPr>
                <w:ilvl w:val="0"/>
                <w:numId w:val="4"/>
              </w:numPr>
              <w:suppressAutoHyphens/>
              <w:jc w:val="both"/>
              <w:rPr>
                <w:rFonts w:cs="Arial"/>
                <w:b/>
                <w:iCs/>
                <w:sz w:val="24"/>
                <w:szCs w:val="24"/>
              </w:rPr>
            </w:pPr>
            <w:r w:rsidRPr="002160D2">
              <w:rPr>
                <w:b/>
                <w:sz w:val="24"/>
                <w:szCs w:val="24"/>
              </w:rPr>
              <w:t>El acto de entrega de los premios se enmarca dentro de la Semana de la Prevención de la Mutua, que tiene lugar anualmente en torno al 28 de abril, Día Mundial de la Seguridad y Salud en el Trabajo</w:t>
            </w:r>
          </w:p>
          <w:p w14:paraId="1668819B" w14:textId="77777777" w:rsidR="00690692" w:rsidRPr="00690692" w:rsidRDefault="00690692" w:rsidP="00690692">
            <w:pPr>
              <w:pStyle w:val="Prrafodelista"/>
              <w:suppressAutoHyphens/>
              <w:ind w:left="720" w:firstLine="0"/>
              <w:jc w:val="both"/>
              <w:rPr>
                <w:rFonts w:cs="Arial"/>
                <w:iCs/>
              </w:rPr>
            </w:pPr>
          </w:p>
          <w:p w14:paraId="4240C547" w14:textId="77777777" w:rsidR="00CC0BC0" w:rsidRPr="009C2174" w:rsidRDefault="00CC0BC0" w:rsidP="009C2174">
            <w:pPr>
              <w:pStyle w:val="chrome"/>
              <w:shd w:val="clear" w:color="auto" w:fill="FFFFFF" w:themeFill="background1"/>
              <w:spacing w:before="0" w:beforeAutospacing="0" w:after="225" w:afterAutospacing="0"/>
              <w:jc w:val="both"/>
              <w:textAlignment w:val="baseline"/>
              <w:rPr>
                <w:rFonts w:ascii="Verdana" w:hAnsi="Verdana" w:cs="Arial"/>
                <w:color w:val="202124"/>
                <w:sz w:val="22"/>
                <w:szCs w:val="22"/>
              </w:rPr>
            </w:pPr>
            <w:r w:rsidRPr="009C2174">
              <w:rPr>
                <w:rFonts w:ascii="Verdana" w:hAnsi="Verdana" w:cs="Arial"/>
                <w:color w:val="202124"/>
                <w:sz w:val="22"/>
                <w:szCs w:val="22"/>
              </w:rPr>
              <w:t>S</w:t>
            </w:r>
            <w:r w:rsidR="00DC0C7A">
              <w:rPr>
                <w:rFonts w:ascii="Verdana" w:hAnsi="Verdana" w:cs="Arial"/>
                <w:color w:val="202124"/>
                <w:sz w:val="22"/>
                <w:szCs w:val="22"/>
              </w:rPr>
              <w:t xml:space="preserve">anofi </w:t>
            </w:r>
            <w:r w:rsidRPr="009C2174">
              <w:rPr>
                <w:rFonts w:ascii="Verdana" w:hAnsi="Verdana" w:cs="Arial"/>
                <w:color w:val="202124"/>
                <w:sz w:val="22"/>
                <w:szCs w:val="22"/>
              </w:rPr>
              <w:t xml:space="preserve">ha sido </w:t>
            </w:r>
            <w:r w:rsidR="00DC0C7A">
              <w:rPr>
                <w:rFonts w:ascii="Verdana" w:hAnsi="Verdana" w:cs="Arial"/>
                <w:color w:val="202124"/>
                <w:sz w:val="22"/>
                <w:szCs w:val="22"/>
              </w:rPr>
              <w:t xml:space="preserve">distinguida con una mención de honor </w:t>
            </w:r>
            <w:r w:rsidRPr="009C2174">
              <w:rPr>
                <w:rFonts w:ascii="Verdana" w:hAnsi="Verdana" w:cs="Arial"/>
                <w:color w:val="202124"/>
                <w:sz w:val="22"/>
                <w:szCs w:val="22"/>
              </w:rPr>
              <w:t>en la categoría “</w:t>
            </w:r>
            <w:r w:rsidR="00DC0C7A">
              <w:rPr>
                <w:rFonts w:ascii="Verdana" w:hAnsi="Verdana" w:cs="Arial"/>
                <w:color w:val="202124"/>
                <w:sz w:val="22"/>
                <w:szCs w:val="22"/>
              </w:rPr>
              <w:t>Caminando hacia el bienestar</w:t>
            </w:r>
            <w:r w:rsidRPr="009C2174">
              <w:rPr>
                <w:rFonts w:ascii="Verdana" w:hAnsi="Verdana" w:cs="Arial"/>
                <w:color w:val="202124"/>
                <w:sz w:val="22"/>
                <w:szCs w:val="22"/>
              </w:rPr>
              <w:t xml:space="preserve">” en la X edición de los premios Escolástico Zaldívar que otorga Fraternidad-Muprespa, Mutua Colaboradora con la Seguridad Social, para reconocer las mejores prácticas en prevención de riesgos laborales </w:t>
            </w:r>
            <w:r w:rsidR="00DD08CD" w:rsidRPr="009C2174">
              <w:rPr>
                <w:rFonts w:ascii="Verdana" w:hAnsi="Verdana" w:cs="Arial"/>
                <w:color w:val="202124"/>
                <w:sz w:val="22"/>
                <w:szCs w:val="22"/>
              </w:rPr>
              <w:t xml:space="preserve">por parte de </w:t>
            </w:r>
            <w:r w:rsidRPr="009C2174">
              <w:rPr>
                <w:rFonts w:ascii="Verdana" w:hAnsi="Verdana" w:cs="Arial"/>
                <w:color w:val="202124"/>
                <w:sz w:val="22"/>
                <w:szCs w:val="22"/>
              </w:rPr>
              <w:t xml:space="preserve">empresas mutualistas. </w:t>
            </w:r>
          </w:p>
          <w:p w14:paraId="49DD0C32" w14:textId="0788A587" w:rsidR="00CC0BC0" w:rsidRPr="009C2174" w:rsidRDefault="00DD08CD" w:rsidP="0031194B">
            <w:pPr>
              <w:pStyle w:val="NormalWeb"/>
              <w:shd w:val="clear" w:color="auto" w:fill="FFFFFF"/>
              <w:jc w:val="both"/>
              <w:rPr>
                <w:rFonts w:ascii="Verdana" w:hAnsi="Verdana" w:cs="Arial"/>
                <w:color w:val="202124"/>
                <w:sz w:val="22"/>
                <w:szCs w:val="22"/>
              </w:rPr>
            </w:pPr>
            <w:r w:rsidRPr="00D77266">
              <w:rPr>
                <w:rFonts w:ascii="Verdana" w:hAnsi="Verdana" w:cs="Arial"/>
                <w:color w:val="202124"/>
                <w:sz w:val="22"/>
                <w:szCs w:val="22"/>
              </w:rPr>
              <w:t>Asociada a Fraternidad-Muprespa de</w:t>
            </w:r>
            <w:r w:rsidR="0031194B" w:rsidRPr="00D77266">
              <w:rPr>
                <w:rFonts w:ascii="Verdana" w:hAnsi="Verdana" w:cs="Arial"/>
                <w:color w:val="202124"/>
                <w:sz w:val="22"/>
                <w:szCs w:val="22"/>
              </w:rPr>
              <w:t xml:space="preserve">sde </w:t>
            </w:r>
            <w:r w:rsidR="00DC0C7A" w:rsidRPr="00D77266">
              <w:rPr>
                <w:rFonts w:ascii="Verdana" w:hAnsi="Verdana" w:cs="Arial"/>
                <w:color w:val="202124"/>
                <w:sz w:val="22"/>
                <w:szCs w:val="22"/>
              </w:rPr>
              <w:t>1976</w:t>
            </w:r>
            <w:r w:rsidR="0031194B" w:rsidRPr="009C2174">
              <w:rPr>
                <w:rFonts w:ascii="Verdana" w:hAnsi="Verdana" w:cs="Arial"/>
                <w:color w:val="202124"/>
                <w:sz w:val="22"/>
                <w:szCs w:val="22"/>
              </w:rPr>
              <w:t>,</w:t>
            </w:r>
            <w:r w:rsidR="00CC0BC0" w:rsidRPr="009C2174">
              <w:rPr>
                <w:rFonts w:ascii="Verdana" w:hAnsi="Verdana" w:cs="Arial"/>
                <w:color w:val="202124"/>
                <w:sz w:val="22"/>
                <w:szCs w:val="22"/>
              </w:rPr>
              <w:t xml:space="preserve"> </w:t>
            </w:r>
            <w:r w:rsidR="00D77266">
              <w:rPr>
                <w:rFonts w:ascii="Verdana" w:hAnsi="Verdana" w:cs="Arial"/>
                <w:color w:val="202124"/>
                <w:sz w:val="22"/>
                <w:szCs w:val="22"/>
              </w:rPr>
              <w:t>es</w:t>
            </w:r>
            <w:r w:rsidR="00287C17">
              <w:rPr>
                <w:rFonts w:ascii="Verdana" w:hAnsi="Verdana" w:cs="Arial"/>
                <w:color w:val="202124"/>
                <w:sz w:val="22"/>
                <w:szCs w:val="22"/>
              </w:rPr>
              <w:t xml:space="preserve">ta </w:t>
            </w:r>
            <w:r w:rsidR="00D77266">
              <w:rPr>
                <w:rFonts w:ascii="Verdana" w:hAnsi="Verdana" w:cs="Arial"/>
                <w:color w:val="202124"/>
                <w:sz w:val="22"/>
                <w:szCs w:val="22"/>
              </w:rPr>
              <w:t xml:space="preserve">farmacéutica </w:t>
            </w:r>
            <w:r w:rsidR="00287C17">
              <w:rPr>
                <w:rFonts w:ascii="Verdana" w:hAnsi="Verdana" w:cs="Arial"/>
                <w:color w:val="202124"/>
                <w:sz w:val="22"/>
                <w:szCs w:val="22"/>
              </w:rPr>
              <w:t xml:space="preserve">desarrolla en </w:t>
            </w:r>
            <w:r w:rsidR="00D77266">
              <w:rPr>
                <w:rFonts w:ascii="Verdana" w:hAnsi="Verdana" w:cs="Arial"/>
                <w:color w:val="202124"/>
                <w:sz w:val="22"/>
                <w:szCs w:val="22"/>
              </w:rPr>
              <w:t>España</w:t>
            </w:r>
            <w:r w:rsidR="00D77266" w:rsidRPr="00D77266">
              <w:rPr>
                <w:rFonts w:ascii="Verdana" w:hAnsi="Verdana" w:cs="Arial"/>
                <w:color w:val="202124"/>
                <w:sz w:val="22"/>
                <w:szCs w:val="22"/>
              </w:rPr>
              <w:t xml:space="preserve"> algunos de los proyectos digitales internacionales más relevantes de la </w:t>
            </w:r>
            <w:r w:rsidR="00D77266">
              <w:rPr>
                <w:rFonts w:ascii="Verdana" w:hAnsi="Verdana" w:cs="Arial"/>
                <w:color w:val="202124"/>
                <w:sz w:val="22"/>
                <w:szCs w:val="22"/>
              </w:rPr>
              <w:t>c</w:t>
            </w:r>
            <w:r w:rsidR="00D77266" w:rsidRPr="00D77266">
              <w:rPr>
                <w:rFonts w:ascii="Verdana" w:hAnsi="Verdana" w:cs="Arial"/>
                <w:color w:val="202124"/>
                <w:sz w:val="22"/>
                <w:szCs w:val="22"/>
              </w:rPr>
              <w:t xml:space="preserve">ompañía. </w:t>
            </w:r>
            <w:r w:rsidR="00287C17">
              <w:rPr>
                <w:rFonts w:ascii="Verdana" w:hAnsi="Verdana" w:cs="Arial"/>
                <w:color w:val="202124"/>
                <w:sz w:val="22"/>
                <w:szCs w:val="22"/>
              </w:rPr>
              <w:t>C</w:t>
            </w:r>
            <w:r w:rsidR="00D77266" w:rsidRPr="00D77266">
              <w:rPr>
                <w:rFonts w:ascii="Verdana" w:hAnsi="Verdana" w:cs="Arial"/>
                <w:color w:val="202124"/>
                <w:sz w:val="22"/>
                <w:szCs w:val="22"/>
              </w:rPr>
              <w:t>uenta con</w:t>
            </w:r>
            <w:r w:rsidR="00D77266">
              <w:rPr>
                <w:rFonts w:ascii="Verdana" w:hAnsi="Verdana" w:cs="Arial"/>
                <w:color w:val="202124"/>
                <w:sz w:val="22"/>
                <w:szCs w:val="22"/>
              </w:rPr>
              <w:t xml:space="preserve"> una plantilla de unas </w:t>
            </w:r>
            <w:r w:rsidR="00D77266" w:rsidRPr="00D77266">
              <w:rPr>
                <w:rFonts w:ascii="Verdana" w:hAnsi="Verdana" w:cs="Arial"/>
                <w:color w:val="202124"/>
                <w:sz w:val="22"/>
                <w:szCs w:val="22"/>
              </w:rPr>
              <w:t xml:space="preserve">1.500 </w:t>
            </w:r>
            <w:r w:rsidR="00D77266">
              <w:rPr>
                <w:rFonts w:ascii="Verdana" w:hAnsi="Verdana" w:cs="Arial"/>
                <w:color w:val="202124"/>
                <w:sz w:val="22"/>
                <w:szCs w:val="22"/>
              </w:rPr>
              <w:t>personas</w:t>
            </w:r>
            <w:r w:rsidR="00D77266" w:rsidRPr="00D77266">
              <w:rPr>
                <w:rFonts w:ascii="Verdana" w:hAnsi="Verdana" w:cs="Arial"/>
                <w:color w:val="202124"/>
                <w:sz w:val="22"/>
                <w:szCs w:val="22"/>
              </w:rPr>
              <w:t>, dos sedes, un centro digital global</w:t>
            </w:r>
            <w:r w:rsidR="00287C17">
              <w:rPr>
                <w:rFonts w:ascii="Verdana" w:hAnsi="Verdana" w:cs="Arial"/>
                <w:color w:val="202124"/>
                <w:sz w:val="22"/>
                <w:szCs w:val="22"/>
              </w:rPr>
              <w:t xml:space="preserve"> y</w:t>
            </w:r>
            <w:r w:rsidR="00D77266">
              <w:rPr>
                <w:rFonts w:ascii="Verdana" w:hAnsi="Verdana" w:cs="Arial"/>
                <w:color w:val="202124"/>
                <w:sz w:val="22"/>
                <w:szCs w:val="22"/>
              </w:rPr>
              <w:t xml:space="preserve"> </w:t>
            </w:r>
            <w:r w:rsidR="00D77266" w:rsidRPr="00D77266">
              <w:rPr>
                <w:rFonts w:ascii="Verdana" w:hAnsi="Verdana" w:cs="Arial"/>
                <w:color w:val="202124"/>
                <w:sz w:val="22"/>
                <w:szCs w:val="22"/>
              </w:rPr>
              <w:t xml:space="preserve">una planta de producción. </w:t>
            </w:r>
            <w:r w:rsidR="00367274">
              <w:rPr>
                <w:rFonts w:ascii="Verdana" w:hAnsi="Verdana" w:cs="Arial"/>
                <w:color w:val="202124"/>
                <w:sz w:val="22"/>
                <w:szCs w:val="22"/>
              </w:rPr>
              <w:t xml:space="preserve">En 2021 y en 2016 ya fue distinguida con </w:t>
            </w:r>
            <w:r w:rsidR="00287C17">
              <w:rPr>
                <w:rFonts w:ascii="Verdana" w:hAnsi="Verdana" w:cs="Arial"/>
                <w:color w:val="202124"/>
                <w:sz w:val="22"/>
                <w:szCs w:val="22"/>
              </w:rPr>
              <w:t xml:space="preserve">sendos </w:t>
            </w:r>
            <w:r w:rsidR="00367274">
              <w:rPr>
                <w:rFonts w:ascii="Verdana" w:hAnsi="Verdana" w:cs="Arial"/>
                <w:color w:val="202124"/>
                <w:sz w:val="22"/>
                <w:szCs w:val="22"/>
              </w:rPr>
              <w:t>premios Escolástico Zaldívar.</w:t>
            </w:r>
          </w:p>
          <w:p w14:paraId="4029C2C4" w14:textId="77777777" w:rsidR="00B61985" w:rsidRDefault="00DC0C7A" w:rsidP="00DC0C7A">
            <w:pPr>
              <w:pStyle w:val="NormalWeb"/>
              <w:shd w:val="clear" w:color="auto" w:fill="FFFFFF"/>
              <w:spacing w:before="0" w:beforeAutospacing="0" w:after="150" w:afterAutospacing="0"/>
              <w:jc w:val="both"/>
              <w:rPr>
                <w:rFonts w:ascii="Verdana" w:hAnsi="Verdana" w:cs="Arial"/>
                <w:color w:val="202124"/>
                <w:sz w:val="22"/>
                <w:szCs w:val="22"/>
              </w:rPr>
            </w:pPr>
            <w:r w:rsidRPr="00DC0C7A">
              <w:rPr>
                <w:rFonts w:ascii="Verdana" w:hAnsi="Verdana" w:cs="Arial"/>
                <w:b/>
                <w:color w:val="202124"/>
                <w:sz w:val="22"/>
                <w:szCs w:val="22"/>
              </w:rPr>
              <w:t>Laure Yvenou</w:t>
            </w:r>
            <w:r w:rsidRPr="00DC0C7A">
              <w:rPr>
                <w:rFonts w:ascii="Verdana" w:hAnsi="Verdana" w:cs="Arial"/>
                <w:color w:val="202124"/>
                <w:sz w:val="22"/>
                <w:szCs w:val="22"/>
              </w:rPr>
              <w:t>, Responsable de Government Affairs, rec</w:t>
            </w:r>
            <w:r w:rsidR="003B3B00" w:rsidRPr="00D5360A">
              <w:rPr>
                <w:rFonts w:ascii="Verdana" w:hAnsi="Verdana" w:cs="Arial"/>
                <w:color w:val="202124"/>
                <w:sz w:val="22"/>
                <w:szCs w:val="22"/>
              </w:rPr>
              <w:t>ibi</w:t>
            </w:r>
            <w:r>
              <w:rPr>
                <w:rFonts w:ascii="Verdana" w:hAnsi="Verdana" w:cs="Arial"/>
                <w:color w:val="202124"/>
                <w:sz w:val="22"/>
                <w:szCs w:val="22"/>
              </w:rPr>
              <w:t>ó</w:t>
            </w:r>
            <w:r w:rsidR="003B3B00" w:rsidRPr="00D5360A">
              <w:rPr>
                <w:rFonts w:ascii="Verdana" w:hAnsi="Verdana" w:cs="Arial"/>
                <w:color w:val="202124"/>
                <w:sz w:val="22"/>
                <w:szCs w:val="22"/>
              </w:rPr>
              <w:t xml:space="preserve"> el gala</w:t>
            </w:r>
            <w:r w:rsidR="00077D75" w:rsidRPr="00D5360A">
              <w:rPr>
                <w:rFonts w:ascii="Verdana" w:hAnsi="Verdana" w:cs="Arial"/>
                <w:color w:val="202124"/>
                <w:sz w:val="22"/>
                <w:szCs w:val="22"/>
              </w:rPr>
              <w:t xml:space="preserve">rdón de manos de </w:t>
            </w:r>
            <w:r w:rsidR="00077D75" w:rsidRPr="00D5360A">
              <w:rPr>
                <w:rFonts w:ascii="Verdana" w:hAnsi="Verdana" w:cs="Arial"/>
                <w:b/>
                <w:color w:val="202124"/>
                <w:sz w:val="22"/>
                <w:szCs w:val="22"/>
              </w:rPr>
              <w:t>Carlos</w:t>
            </w:r>
            <w:r w:rsidR="00077D75" w:rsidRPr="00D5360A">
              <w:rPr>
                <w:rFonts w:ascii="Verdana" w:hAnsi="Verdana" w:cs="Arial"/>
                <w:color w:val="202124"/>
                <w:sz w:val="22"/>
                <w:szCs w:val="22"/>
              </w:rPr>
              <w:t xml:space="preserve"> </w:t>
            </w:r>
            <w:r w:rsidR="00077D75" w:rsidRPr="00D5360A">
              <w:rPr>
                <w:rFonts w:ascii="Verdana" w:hAnsi="Verdana" w:cs="Arial"/>
                <w:b/>
                <w:color w:val="202124"/>
                <w:sz w:val="22"/>
                <w:szCs w:val="22"/>
              </w:rPr>
              <w:t>Espinosa de los Monteros</w:t>
            </w:r>
            <w:r w:rsidR="00077D75" w:rsidRPr="00D5360A">
              <w:rPr>
                <w:rFonts w:ascii="Verdana" w:hAnsi="Verdana" w:cs="Arial"/>
                <w:color w:val="202124"/>
                <w:sz w:val="22"/>
                <w:szCs w:val="22"/>
              </w:rPr>
              <w:t xml:space="preserve">, presidente de Fraternidad-Muprespa, </w:t>
            </w:r>
            <w:r w:rsidR="003B3B00" w:rsidRPr="00D5360A">
              <w:rPr>
                <w:rFonts w:ascii="Verdana" w:hAnsi="Verdana" w:cs="Arial"/>
                <w:color w:val="202124"/>
                <w:sz w:val="22"/>
                <w:szCs w:val="22"/>
              </w:rPr>
              <w:t>en un acto de entrega que tuvo lugar en el Hospi</w:t>
            </w:r>
            <w:r w:rsidR="007D36C6" w:rsidRPr="00D5360A">
              <w:rPr>
                <w:rFonts w:ascii="Verdana" w:hAnsi="Verdana" w:cs="Arial"/>
                <w:color w:val="202124"/>
                <w:sz w:val="22"/>
                <w:szCs w:val="22"/>
              </w:rPr>
              <w:t>tal Fraternidad-Muprespa Habana el 23 de abril.</w:t>
            </w:r>
            <w:r w:rsidR="003B3B00">
              <w:rPr>
                <w:rFonts w:ascii="Verdana" w:hAnsi="Verdana" w:cs="Arial"/>
                <w:color w:val="202124"/>
                <w:sz w:val="22"/>
                <w:szCs w:val="22"/>
              </w:rPr>
              <w:t xml:space="preserve">  </w:t>
            </w:r>
          </w:p>
          <w:p w14:paraId="7C326634" w14:textId="77777777" w:rsidR="002160D2" w:rsidRDefault="00DD08CD" w:rsidP="00D77266">
            <w:pPr>
              <w:jc w:val="both"/>
              <w:rPr>
                <w:rFonts w:eastAsia="Times New Roman" w:cs="Arial"/>
                <w:color w:val="202124"/>
                <w:lang w:bidi="ar-SA"/>
              </w:rPr>
            </w:pPr>
            <w:r w:rsidRPr="00D5360A">
              <w:rPr>
                <w:rFonts w:eastAsia="Times New Roman" w:cs="Arial"/>
                <w:color w:val="202124"/>
                <w:lang w:bidi="ar-SA"/>
              </w:rPr>
              <w:t xml:space="preserve">La Mutua </w:t>
            </w:r>
            <w:r w:rsidR="00077D75" w:rsidRPr="00D5360A">
              <w:rPr>
                <w:rFonts w:eastAsia="Times New Roman" w:cs="Arial"/>
                <w:color w:val="202124"/>
                <w:lang w:bidi="ar-SA"/>
              </w:rPr>
              <w:t>reconoce con est</w:t>
            </w:r>
            <w:r w:rsidR="00D77266">
              <w:rPr>
                <w:rFonts w:eastAsia="Times New Roman" w:cs="Arial"/>
                <w:color w:val="202124"/>
                <w:lang w:bidi="ar-SA"/>
              </w:rPr>
              <w:t>a</w:t>
            </w:r>
            <w:r w:rsidR="00077D75" w:rsidRPr="00D5360A">
              <w:rPr>
                <w:rFonts w:eastAsia="Times New Roman" w:cs="Arial"/>
                <w:color w:val="202124"/>
                <w:lang w:bidi="ar-SA"/>
              </w:rPr>
              <w:t xml:space="preserve"> </w:t>
            </w:r>
            <w:r w:rsidR="00D77266">
              <w:rPr>
                <w:rFonts w:eastAsia="Times New Roman" w:cs="Arial"/>
                <w:color w:val="202124"/>
                <w:lang w:bidi="ar-SA"/>
              </w:rPr>
              <w:t xml:space="preserve">distinción su </w:t>
            </w:r>
            <w:r w:rsidR="00D77266" w:rsidRPr="00D77266">
              <w:rPr>
                <w:rFonts w:eastAsia="Times New Roman" w:cs="Arial"/>
                <w:color w:val="202124"/>
                <w:lang w:bidi="ar-SA"/>
              </w:rPr>
              <w:t>Programa ‘</w:t>
            </w:r>
            <w:r w:rsidR="00D77266" w:rsidRPr="00D77266">
              <w:rPr>
                <w:rFonts w:eastAsia="Times New Roman" w:cs="Arial"/>
                <w:i/>
                <w:color w:val="202124"/>
                <w:lang w:bidi="ar-SA"/>
              </w:rPr>
              <w:t>All Well</w:t>
            </w:r>
            <w:r w:rsidR="00D77266" w:rsidRPr="00D77266">
              <w:rPr>
                <w:rFonts w:eastAsia="Times New Roman" w:cs="Arial"/>
                <w:color w:val="202124"/>
                <w:lang w:bidi="ar-SA"/>
              </w:rPr>
              <w:t>’</w:t>
            </w:r>
            <w:r w:rsidR="002160D2">
              <w:rPr>
                <w:rFonts w:eastAsia="Times New Roman" w:cs="Arial"/>
                <w:color w:val="202124"/>
                <w:lang w:bidi="ar-SA"/>
              </w:rPr>
              <w:t xml:space="preserve"> (‘Todo bien’)</w:t>
            </w:r>
            <w:r w:rsidR="00D77266" w:rsidRPr="00D77266">
              <w:rPr>
                <w:rFonts w:eastAsia="Times New Roman" w:cs="Arial"/>
                <w:color w:val="202124"/>
                <w:lang w:bidi="ar-SA"/>
              </w:rPr>
              <w:t xml:space="preserve">, un enfoque holístico de bienestar del trabajador centrado en cuatro pilares: </w:t>
            </w:r>
            <w:r w:rsidR="00D77266" w:rsidRPr="00D77266">
              <w:rPr>
                <w:rFonts w:eastAsia="Times New Roman" w:cs="Arial"/>
                <w:i/>
                <w:color w:val="202124"/>
                <w:lang w:bidi="ar-SA"/>
              </w:rPr>
              <w:t>healthy bodies</w:t>
            </w:r>
            <w:r w:rsidR="00D77266">
              <w:rPr>
                <w:rFonts w:eastAsia="Times New Roman" w:cs="Arial"/>
                <w:i/>
                <w:color w:val="202124"/>
                <w:lang w:bidi="ar-SA"/>
              </w:rPr>
              <w:t xml:space="preserve"> </w:t>
            </w:r>
            <w:r w:rsidR="00D77266" w:rsidRPr="00D77266">
              <w:rPr>
                <w:rFonts w:eastAsia="Times New Roman" w:cs="Arial"/>
                <w:color w:val="202124"/>
                <w:lang w:bidi="ar-SA"/>
              </w:rPr>
              <w:t>(cuerpos saludables</w:t>
            </w:r>
            <w:r w:rsidR="00D77266">
              <w:rPr>
                <w:rFonts w:eastAsia="Times New Roman" w:cs="Arial"/>
                <w:i/>
                <w:color w:val="202124"/>
                <w:lang w:bidi="ar-SA"/>
              </w:rPr>
              <w:t>)</w:t>
            </w:r>
            <w:r w:rsidR="00D77266" w:rsidRPr="00D77266">
              <w:rPr>
                <w:rFonts w:eastAsia="Times New Roman" w:cs="Arial"/>
                <w:i/>
                <w:color w:val="202124"/>
                <w:lang w:bidi="ar-SA"/>
              </w:rPr>
              <w:t>, healthy minds</w:t>
            </w:r>
            <w:r w:rsidR="00D77266">
              <w:rPr>
                <w:rFonts w:eastAsia="Times New Roman" w:cs="Arial"/>
                <w:i/>
                <w:color w:val="202124"/>
                <w:lang w:bidi="ar-SA"/>
              </w:rPr>
              <w:t xml:space="preserve"> </w:t>
            </w:r>
            <w:r w:rsidR="00D77266" w:rsidRPr="00D77266">
              <w:rPr>
                <w:rFonts w:eastAsia="Times New Roman" w:cs="Arial"/>
                <w:color w:val="202124"/>
                <w:lang w:bidi="ar-SA"/>
              </w:rPr>
              <w:t>(mentes saludables)</w:t>
            </w:r>
            <w:r w:rsidR="00D77266" w:rsidRPr="00D77266">
              <w:rPr>
                <w:rFonts w:eastAsia="Times New Roman" w:cs="Arial"/>
                <w:i/>
                <w:color w:val="202124"/>
                <w:lang w:bidi="ar-SA"/>
              </w:rPr>
              <w:t>, healthy finances</w:t>
            </w:r>
            <w:r w:rsidR="00D77266">
              <w:rPr>
                <w:rFonts w:eastAsia="Times New Roman" w:cs="Arial"/>
                <w:i/>
                <w:color w:val="202124"/>
                <w:lang w:bidi="ar-SA"/>
              </w:rPr>
              <w:t xml:space="preserve"> </w:t>
            </w:r>
            <w:r w:rsidR="00D77266" w:rsidRPr="00D77266">
              <w:rPr>
                <w:rFonts w:eastAsia="Times New Roman" w:cs="Arial"/>
                <w:color w:val="202124"/>
                <w:lang w:bidi="ar-SA"/>
              </w:rPr>
              <w:t>(finanzas saludables)</w:t>
            </w:r>
            <w:r w:rsidR="00D77266" w:rsidRPr="00D77266">
              <w:rPr>
                <w:rFonts w:eastAsia="Times New Roman" w:cs="Arial"/>
                <w:i/>
                <w:color w:val="202124"/>
                <w:lang w:bidi="ar-SA"/>
              </w:rPr>
              <w:t xml:space="preserve"> </w:t>
            </w:r>
            <w:r w:rsidR="00D77266" w:rsidRPr="00D77266">
              <w:rPr>
                <w:rFonts w:eastAsia="Times New Roman" w:cs="Arial"/>
                <w:color w:val="202124"/>
                <w:lang w:bidi="ar-SA"/>
              </w:rPr>
              <w:t>y</w:t>
            </w:r>
            <w:r w:rsidR="00D77266" w:rsidRPr="00D77266">
              <w:rPr>
                <w:rFonts w:eastAsia="Times New Roman" w:cs="Arial"/>
                <w:i/>
                <w:color w:val="202124"/>
                <w:lang w:bidi="ar-SA"/>
              </w:rPr>
              <w:t xml:space="preserve"> healthy working</w:t>
            </w:r>
            <w:r w:rsidR="00D77266" w:rsidRPr="00D77266">
              <w:rPr>
                <w:rFonts w:eastAsia="Times New Roman" w:cs="Arial"/>
                <w:color w:val="202124"/>
                <w:lang w:bidi="ar-SA"/>
              </w:rPr>
              <w:t xml:space="preserve"> </w:t>
            </w:r>
            <w:r w:rsidR="00D77266" w:rsidRPr="00D77266">
              <w:rPr>
                <w:rFonts w:eastAsia="Times New Roman" w:cs="Arial"/>
                <w:i/>
                <w:color w:val="202124"/>
                <w:lang w:bidi="ar-SA"/>
              </w:rPr>
              <w:t>culture</w:t>
            </w:r>
            <w:r w:rsidR="00D77266">
              <w:rPr>
                <w:rFonts w:eastAsia="Times New Roman" w:cs="Arial"/>
                <w:color w:val="202124"/>
                <w:lang w:bidi="ar-SA"/>
              </w:rPr>
              <w:t xml:space="preserve"> (cultura saludable del trabajo). </w:t>
            </w:r>
          </w:p>
          <w:p w14:paraId="3487D280" w14:textId="77777777" w:rsidR="002160D2" w:rsidRDefault="002160D2" w:rsidP="00D77266">
            <w:pPr>
              <w:jc w:val="both"/>
              <w:rPr>
                <w:rFonts w:eastAsia="Times New Roman" w:cs="Arial"/>
                <w:color w:val="202124"/>
                <w:lang w:bidi="ar-SA"/>
              </w:rPr>
            </w:pPr>
          </w:p>
          <w:p w14:paraId="0013E11E" w14:textId="77777777" w:rsidR="00E20BE5" w:rsidRDefault="00D77266" w:rsidP="00D77266">
            <w:pPr>
              <w:jc w:val="both"/>
              <w:rPr>
                <w:rFonts w:eastAsia="Times New Roman" w:cs="Arial"/>
                <w:color w:val="202124"/>
                <w:lang w:bidi="ar-SA"/>
              </w:rPr>
            </w:pPr>
            <w:r>
              <w:rPr>
                <w:rFonts w:eastAsia="Times New Roman" w:cs="Arial"/>
                <w:color w:val="202124"/>
                <w:lang w:bidi="ar-SA"/>
              </w:rPr>
              <w:t>Lo hacen con</w:t>
            </w:r>
            <w:r w:rsidRPr="00D77266">
              <w:rPr>
                <w:rFonts w:eastAsia="Times New Roman" w:cs="Arial"/>
                <w:color w:val="202124"/>
                <w:lang w:bidi="ar-SA"/>
              </w:rPr>
              <w:t xml:space="preserve"> el convencimiento de que no hay innovación sin apoy</w:t>
            </w:r>
            <w:r w:rsidR="002160D2">
              <w:rPr>
                <w:rFonts w:eastAsia="Times New Roman" w:cs="Arial"/>
                <w:color w:val="202124"/>
                <w:lang w:bidi="ar-SA"/>
              </w:rPr>
              <w:t xml:space="preserve">o al </w:t>
            </w:r>
            <w:r w:rsidRPr="00D77266">
              <w:rPr>
                <w:rFonts w:eastAsia="Times New Roman" w:cs="Arial"/>
                <w:color w:val="202124"/>
                <w:lang w:bidi="ar-SA"/>
              </w:rPr>
              <w:t xml:space="preserve">bienestar de los empleados </w:t>
            </w:r>
            <w:r w:rsidR="002160D2">
              <w:rPr>
                <w:rFonts w:eastAsia="Times New Roman" w:cs="Arial"/>
                <w:color w:val="202124"/>
                <w:lang w:bidi="ar-SA"/>
              </w:rPr>
              <w:t xml:space="preserve">de cara a </w:t>
            </w:r>
            <w:r w:rsidRPr="00D77266">
              <w:rPr>
                <w:rFonts w:eastAsia="Times New Roman" w:cs="Arial"/>
                <w:color w:val="202124"/>
                <w:lang w:bidi="ar-SA"/>
              </w:rPr>
              <w:t xml:space="preserve">construir un espacio de trabajo inclusivo, donde todos se sientan valorados sin importar quiénes sean, </w:t>
            </w:r>
            <w:r w:rsidR="002160D2">
              <w:rPr>
                <w:rFonts w:eastAsia="Times New Roman" w:cs="Arial"/>
                <w:color w:val="202124"/>
                <w:lang w:bidi="ar-SA"/>
              </w:rPr>
              <w:t xml:space="preserve">su origen, su </w:t>
            </w:r>
            <w:r w:rsidRPr="00D77266">
              <w:rPr>
                <w:rFonts w:eastAsia="Times New Roman" w:cs="Arial"/>
                <w:color w:val="202124"/>
                <w:lang w:bidi="ar-SA"/>
              </w:rPr>
              <w:t xml:space="preserve">historia </w:t>
            </w:r>
            <w:r w:rsidR="002160D2">
              <w:rPr>
                <w:rFonts w:eastAsia="Times New Roman" w:cs="Arial"/>
                <w:color w:val="202124"/>
                <w:lang w:bidi="ar-SA"/>
              </w:rPr>
              <w:t xml:space="preserve">o sus </w:t>
            </w:r>
            <w:r w:rsidRPr="00D77266">
              <w:rPr>
                <w:rFonts w:eastAsia="Times New Roman" w:cs="Arial"/>
                <w:color w:val="202124"/>
                <w:lang w:bidi="ar-SA"/>
              </w:rPr>
              <w:t>creencias</w:t>
            </w:r>
          </w:p>
          <w:p w14:paraId="17909DCC" w14:textId="77777777" w:rsidR="00E20BE5" w:rsidRDefault="00E20BE5" w:rsidP="00D77266">
            <w:pPr>
              <w:jc w:val="both"/>
              <w:rPr>
                <w:rFonts w:eastAsia="Times New Roman" w:cs="Arial"/>
                <w:color w:val="202124"/>
                <w:lang w:bidi="ar-SA"/>
              </w:rPr>
            </w:pPr>
          </w:p>
          <w:p w14:paraId="47D68B29" w14:textId="77777777" w:rsidR="00E20BE5" w:rsidRDefault="00E20BE5" w:rsidP="00D77266">
            <w:pPr>
              <w:jc w:val="both"/>
              <w:rPr>
                <w:rFonts w:eastAsia="Times New Roman" w:cs="Arial"/>
                <w:color w:val="202124"/>
                <w:lang w:bidi="ar-SA"/>
              </w:rPr>
            </w:pPr>
          </w:p>
          <w:p w14:paraId="5942111D" w14:textId="4C85E607" w:rsidR="00D77266" w:rsidRPr="00D77266" w:rsidRDefault="00D77266" w:rsidP="00D77266">
            <w:pPr>
              <w:jc w:val="both"/>
              <w:rPr>
                <w:rFonts w:eastAsia="Times New Roman" w:cs="Arial"/>
                <w:color w:val="202124"/>
                <w:lang w:bidi="ar-SA"/>
              </w:rPr>
            </w:pPr>
            <w:r w:rsidRPr="00D77266">
              <w:rPr>
                <w:rFonts w:eastAsia="Times New Roman" w:cs="Arial"/>
                <w:color w:val="202124"/>
                <w:lang w:bidi="ar-SA"/>
              </w:rPr>
              <w:lastRenderedPageBreak/>
              <w:t>personales.</w:t>
            </w:r>
            <w:r>
              <w:rPr>
                <w:rFonts w:eastAsia="Times New Roman" w:cs="Arial"/>
                <w:color w:val="202124"/>
                <w:lang w:bidi="ar-SA"/>
              </w:rPr>
              <w:t xml:space="preserve"> </w:t>
            </w:r>
            <w:r w:rsidRPr="00D77266">
              <w:rPr>
                <w:rFonts w:eastAsia="Times New Roman" w:cs="Arial"/>
                <w:color w:val="202124"/>
                <w:lang w:bidi="ar-SA"/>
              </w:rPr>
              <w:t>Dentro de cada una de estas áreas S</w:t>
            </w:r>
            <w:r>
              <w:rPr>
                <w:rFonts w:eastAsia="Times New Roman" w:cs="Arial"/>
                <w:color w:val="202124"/>
                <w:lang w:bidi="ar-SA"/>
              </w:rPr>
              <w:t xml:space="preserve">anofi </w:t>
            </w:r>
            <w:r w:rsidRPr="00D77266">
              <w:rPr>
                <w:rFonts w:eastAsia="Times New Roman" w:cs="Arial"/>
                <w:color w:val="202124"/>
                <w:lang w:bidi="ar-SA"/>
              </w:rPr>
              <w:t xml:space="preserve">ha desarrollado un completo catálogo de acciones recogidas en una </w:t>
            </w:r>
            <w:r>
              <w:rPr>
                <w:rFonts w:eastAsia="Times New Roman" w:cs="Arial"/>
                <w:color w:val="202124"/>
                <w:lang w:bidi="ar-SA"/>
              </w:rPr>
              <w:t>a</w:t>
            </w:r>
            <w:r w:rsidRPr="00D77266">
              <w:rPr>
                <w:rFonts w:eastAsia="Times New Roman" w:cs="Arial"/>
                <w:color w:val="202124"/>
                <w:lang w:bidi="ar-SA"/>
              </w:rPr>
              <w:t xml:space="preserve">pp que además cuenta con la participación de los trabajadores </w:t>
            </w:r>
            <w:r w:rsidR="002160D2">
              <w:rPr>
                <w:rFonts w:eastAsia="Times New Roman" w:cs="Arial"/>
                <w:color w:val="202124"/>
                <w:lang w:bidi="ar-SA"/>
              </w:rPr>
              <w:t>en base a s</w:t>
            </w:r>
            <w:r w:rsidRPr="00D77266">
              <w:rPr>
                <w:rFonts w:eastAsia="Times New Roman" w:cs="Arial"/>
                <w:color w:val="202124"/>
                <w:lang w:bidi="ar-SA"/>
              </w:rPr>
              <w:t>us preferencias.</w:t>
            </w:r>
          </w:p>
          <w:p w14:paraId="56977B06" w14:textId="77777777" w:rsidR="003B3B00" w:rsidRDefault="003B3B00" w:rsidP="00CC0BC0">
            <w:pPr>
              <w:pStyle w:val="chrome"/>
              <w:shd w:val="clear" w:color="auto" w:fill="FFFFFF"/>
              <w:spacing w:before="0" w:beforeAutospacing="0" w:after="0" w:afterAutospacing="0"/>
              <w:jc w:val="both"/>
              <w:textAlignment w:val="baseline"/>
              <w:rPr>
                <w:rFonts w:ascii="Verdana" w:hAnsi="Verdana"/>
                <w:bCs/>
                <w:color w:val="202124"/>
                <w:sz w:val="22"/>
                <w:szCs w:val="22"/>
                <w:highlight w:val="white"/>
              </w:rPr>
            </w:pPr>
          </w:p>
          <w:p w14:paraId="0C5767D4" w14:textId="77777777" w:rsidR="003B3B00" w:rsidRPr="00E20D76" w:rsidRDefault="00DD08CD" w:rsidP="00E20D76">
            <w:pPr>
              <w:pStyle w:val="NormalWeb"/>
              <w:shd w:val="clear" w:color="auto" w:fill="FFFFFF"/>
              <w:spacing w:before="0" w:beforeAutospacing="0" w:after="150" w:afterAutospacing="0"/>
              <w:jc w:val="both"/>
              <w:rPr>
                <w:rFonts w:ascii="Verdana" w:hAnsi="Verdana" w:cs="Arial"/>
                <w:color w:val="202124"/>
                <w:sz w:val="22"/>
                <w:szCs w:val="22"/>
                <w:highlight w:val="white"/>
              </w:rPr>
            </w:pPr>
            <w:r>
              <w:rPr>
                <w:rFonts w:ascii="Verdana" w:hAnsi="Verdana" w:cs="Arial"/>
                <w:color w:val="202124"/>
                <w:sz w:val="22"/>
                <w:szCs w:val="22"/>
                <w:highlight w:val="white"/>
              </w:rPr>
              <w:t>Fraternidad-Muprespa entrega l</w:t>
            </w:r>
            <w:r w:rsidR="00E20D76" w:rsidRPr="00E20D76">
              <w:rPr>
                <w:rFonts w:ascii="Verdana" w:hAnsi="Verdana" w:cs="Arial"/>
                <w:color w:val="202124"/>
                <w:sz w:val="22"/>
                <w:szCs w:val="22"/>
                <w:highlight w:val="white"/>
              </w:rPr>
              <w:t>os premios Escolástico Zaldívar, nombre del fundador de la Mutua, desde 2013 con la finalidad de reconocer a empresas asociadas por sus buenas prácticas en materia de prevención de riesgos laborales y salud laboral. El acto de entrega, que tiene lugar en torno al 28 de abril, Día Mundial de la Seguridad y Salud en el Trabajo, se enmarca dentro de la Semana de la Prevención que celebra la Mutua</w:t>
            </w:r>
            <w:r>
              <w:rPr>
                <w:rFonts w:ascii="Verdana" w:hAnsi="Verdana" w:cs="Arial"/>
                <w:color w:val="202124"/>
                <w:sz w:val="22"/>
                <w:szCs w:val="22"/>
                <w:highlight w:val="white"/>
              </w:rPr>
              <w:t xml:space="preserve">. Este </w:t>
            </w:r>
            <w:r w:rsidR="00E20D76" w:rsidRPr="00E20D76">
              <w:rPr>
                <w:rFonts w:ascii="Verdana" w:hAnsi="Verdana" w:cs="Arial"/>
                <w:color w:val="202124"/>
                <w:sz w:val="22"/>
                <w:szCs w:val="22"/>
                <w:highlight w:val="white"/>
              </w:rPr>
              <w:t>año</w:t>
            </w:r>
            <w:r>
              <w:rPr>
                <w:rFonts w:ascii="Verdana" w:hAnsi="Verdana" w:cs="Arial"/>
                <w:color w:val="202124"/>
                <w:sz w:val="22"/>
                <w:szCs w:val="22"/>
                <w:highlight w:val="white"/>
              </w:rPr>
              <w:t xml:space="preserve"> tiene lugar entre </w:t>
            </w:r>
            <w:r w:rsidR="00E20D76" w:rsidRPr="00E20D76">
              <w:rPr>
                <w:rFonts w:ascii="Verdana" w:hAnsi="Verdana" w:cs="Arial"/>
                <w:color w:val="202124"/>
                <w:sz w:val="22"/>
                <w:szCs w:val="22"/>
                <w:highlight w:val="white"/>
              </w:rPr>
              <w:t xml:space="preserve">los días 15 y 26 de abril </w:t>
            </w:r>
            <w:r>
              <w:rPr>
                <w:rFonts w:ascii="Verdana" w:hAnsi="Verdana" w:cs="Arial"/>
                <w:color w:val="202124"/>
                <w:sz w:val="22"/>
                <w:szCs w:val="22"/>
                <w:highlight w:val="white"/>
              </w:rPr>
              <w:t xml:space="preserve">con el </w:t>
            </w:r>
            <w:r w:rsidR="00E20D76" w:rsidRPr="00E20D76">
              <w:rPr>
                <w:rFonts w:ascii="Verdana" w:hAnsi="Verdana" w:cs="Arial"/>
                <w:color w:val="202124"/>
                <w:sz w:val="22"/>
                <w:szCs w:val="22"/>
                <w:highlight w:val="white"/>
              </w:rPr>
              <w:t>lema </w:t>
            </w:r>
            <w:r w:rsidR="00E20D76" w:rsidRPr="00E20D76">
              <w:rPr>
                <w:rFonts w:ascii="Verdana" w:hAnsi="Verdana"/>
                <w:b/>
                <w:bCs/>
                <w:color w:val="202124"/>
                <w:sz w:val="22"/>
                <w:szCs w:val="22"/>
                <w:highlight w:val="white"/>
              </w:rPr>
              <w:t>"Trabajo seguro, tu primer objetivo"</w:t>
            </w:r>
            <w:r w:rsidR="00E20D76">
              <w:rPr>
                <w:rFonts w:ascii="Verdana" w:hAnsi="Verdana"/>
                <w:b/>
                <w:bCs/>
                <w:color w:val="202124"/>
                <w:sz w:val="22"/>
                <w:szCs w:val="22"/>
                <w:highlight w:val="white"/>
              </w:rPr>
              <w:t>.</w:t>
            </w:r>
            <w:r w:rsidR="00E20D76" w:rsidRPr="00E20D76">
              <w:rPr>
                <w:rFonts w:ascii="Verdana" w:hAnsi="Verdana"/>
                <w:b/>
                <w:bCs/>
                <w:color w:val="202124"/>
                <w:sz w:val="22"/>
                <w:szCs w:val="22"/>
                <w:highlight w:val="white"/>
              </w:rPr>
              <w:t> </w:t>
            </w:r>
          </w:p>
          <w:p w14:paraId="1036F0E8" w14:textId="77777777" w:rsidR="00F258B9" w:rsidRDefault="00F258B9" w:rsidP="00585114">
            <w:pPr>
              <w:suppressAutoHyphens/>
              <w:jc w:val="both"/>
              <w:rPr>
                <w:rFonts w:eastAsia="Times New Roman"/>
                <w:bCs/>
              </w:rPr>
            </w:pPr>
          </w:p>
          <w:p w14:paraId="26C4B34C" w14:textId="77777777" w:rsidR="0031194B" w:rsidRDefault="0031194B" w:rsidP="00585114">
            <w:pPr>
              <w:suppressAutoHyphens/>
              <w:jc w:val="both"/>
              <w:rPr>
                <w:rFonts w:eastAsia="Times New Roman"/>
                <w:bCs/>
              </w:rPr>
            </w:pPr>
          </w:p>
          <w:p w14:paraId="631F3B3B" w14:textId="10C7B9F5" w:rsidR="0031194B" w:rsidRDefault="00287C17" w:rsidP="00287C17">
            <w:pPr>
              <w:suppressAutoHyphens/>
              <w:jc w:val="center"/>
              <w:rPr>
                <w:rFonts w:eastAsia="Times New Roman"/>
                <w:bCs/>
              </w:rPr>
            </w:pPr>
            <w:r>
              <w:rPr>
                <w:rFonts w:eastAsia="Times New Roman"/>
                <w:bCs/>
                <w:noProof/>
              </w:rPr>
              <w:drawing>
                <wp:inline distT="0" distB="0" distL="0" distR="0" wp14:anchorId="593594FD" wp14:editId="2FC5E495">
                  <wp:extent cx="4706144" cy="300892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2102" cy="3012732"/>
                          </a:xfrm>
                          <a:prstGeom prst="rect">
                            <a:avLst/>
                          </a:prstGeom>
                        </pic:spPr>
                      </pic:pic>
                    </a:graphicData>
                  </a:graphic>
                </wp:inline>
              </w:drawing>
            </w:r>
          </w:p>
          <w:p w14:paraId="4030315B" w14:textId="77777777" w:rsidR="0031194B" w:rsidRDefault="0031194B" w:rsidP="00585114">
            <w:pPr>
              <w:suppressAutoHyphens/>
              <w:jc w:val="both"/>
              <w:rPr>
                <w:rFonts w:eastAsia="Times New Roman"/>
                <w:bCs/>
              </w:rPr>
            </w:pPr>
          </w:p>
          <w:p w14:paraId="30CBFFC4" w14:textId="7AEC3741" w:rsidR="00F258B9" w:rsidRDefault="00F258B9" w:rsidP="00585114">
            <w:pPr>
              <w:jc w:val="center"/>
            </w:pPr>
            <w:r w:rsidRPr="007B70CC">
              <w:rPr>
                <w:sz w:val="18"/>
                <w:szCs w:val="18"/>
              </w:rPr>
              <w:t>Pie de foto</w:t>
            </w:r>
            <w:r w:rsidR="00287C17">
              <w:rPr>
                <w:sz w:val="18"/>
                <w:szCs w:val="18"/>
              </w:rPr>
              <w:t xml:space="preserve">: Carlos Espinosa de los Monteros y Laure Yvenou </w:t>
            </w:r>
          </w:p>
          <w:p w14:paraId="1D1FCC4F" w14:textId="77777777" w:rsidR="00F258B9" w:rsidRDefault="00F258B9" w:rsidP="00585114">
            <w:pPr>
              <w:pStyle w:val="NormalWeb"/>
              <w:shd w:val="clear" w:color="auto" w:fill="FFFFFF"/>
              <w:spacing w:before="0" w:beforeAutospacing="0" w:after="150" w:afterAutospacing="0"/>
              <w:jc w:val="both"/>
              <w:rPr>
                <w:rFonts w:ascii="Verdana" w:eastAsia="Calibri" w:hAnsi="Verdana"/>
                <w:sz w:val="18"/>
                <w:szCs w:val="18"/>
                <w:lang w:eastAsia="en-US"/>
              </w:rPr>
            </w:pPr>
          </w:p>
          <w:tbl>
            <w:tblPr>
              <w:tblW w:w="9078" w:type="dxa"/>
              <w:jc w:val="center"/>
              <w:tblCellMar>
                <w:left w:w="0" w:type="dxa"/>
                <w:right w:w="0" w:type="dxa"/>
              </w:tblCellMar>
              <w:tblLook w:val="04A0" w:firstRow="1" w:lastRow="0" w:firstColumn="1" w:lastColumn="0" w:noHBand="0" w:noVBand="1"/>
            </w:tblPr>
            <w:tblGrid>
              <w:gridCol w:w="9078"/>
            </w:tblGrid>
            <w:tr w:rsidR="00F258B9" w:rsidRPr="00B02494" w14:paraId="2FA4EB3B" w14:textId="77777777" w:rsidTr="00585114">
              <w:trPr>
                <w:trHeight w:val="478"/>
                <w:jc w:val="center"/>
              </w:trPr>
              <w:tc>
                <w:tcPr>
                  <w:tcW w:w="9078" w:type="dxa"/>
                  <w:shd w:val="clear" w:color="auto" w:fill="F2F2F2"/>
                  <w:tcMar>
                    <w:top w:w="0" w:type="dxa"/>
                    <w:left w:w="108" w:type="dxa"/>
                    <w:bottom w:w="0" w:type="dxa"/>
                    <w:right w:w="108" w:type="dxa"/>
                  </w:tcMar>
                  <w:hideMark/>
                </w:tcPr>
                <w:p w14:paraId="782C553B" w14:textId="77777777" w:rsidR="00F258B9" w:rsidRDefault="00F258B9" w:rsidP="00585114"/>
                <w:tbl>
                  <w:tblPr>
                    <w:tblW w:w="8862" w:type="dxa"/>
                    <w:jc w:val="center"/>
                    <w:tblCellMar>
                      <w:left w:w="0" w:type="dxa"/>
                      <w:right w:w="0" w:type="dxa"/>
                    </w:tblCellMar>
                    <w:tblLook w:val="04A0" w:firstRow="1" w:lastRow="0" w:firstColumn="1" w:lastColumn="0" w:noHBand="0" w:noVBand="1"/>
                  </w:tblPr>
                  <w:tblGrid>
                    <w:gridCol w:w="8862"/>
                  </w:tblGrid>
                  <w:tr w:rsidR="00F258B9" w:rsidRPr="00B02494" w14:paraId="7CA83DFF" w14:textId="77777777" w:rsidTr="00585114">
                    <w:trPr>
                      <w:trHeight w:val="498"/>
                      <w:jc w:val="center"/>
                    </w:trPr>
                    <w:tc>
                      <w:tcPr>
                        <w:tcW w:w="8862" w:type="dxa"/>
                        <w:shd w:val="clear" w:color="auto" w:fill="F2F2F2"/>
                        <w:tcMar>
                          <w:top w:w="0" w:type="dxa"/>
                          <w:left w:w="108" w:type="dxa"/>
                          <w:bottom w:w="0" w:type="dxa"/>
                          <w:right w:w="108" w:type="dxa"/>
                        </w:tcMar>
                        <w:vAlign w:val="center"/>
                        <w:hideMark/>
                      </w:tcPr>
                      <w:p w14:paraId="57CEB530" w14:textId="77777777" w:rsidR="00F258B9" w:rsidRPr="005C40A5" w:rsidRDefault="00F258B9" w:rsidP="00585114">
                        <w:pPr>
                          <w:jc w:val="center"/>
                          <w:rPr>
                            <w:b/>
                            <w:sz w:val="28"/>
                            <w:szCs w:val="28"/>
                          </w:rPr>
                        </w:pPr>
                        <w:r w:rsidRPr="005C40A5">
                          <w:rPr>
                            <w:b/>
                            <w:sz w:val="28"/>
                            <w:szCs w:val="28"/>
                          </w:rPr>
                          <w:t xml:space="preserve">Sobre Fraternidad-Muprespa: </w:t>
                        </w:r>
                      </w:p>
                      <w:p w14:paraId="3009DCE9" w14:textId="77777777" w:rsidR="00F258B9" w:rsidRDefault="00F258B9" w:rsidP="00585114">
                        <w:pPr>
                          <w:pStyle w:val="Cita"/>
                          <w:spacing w:before="0" w:after="0" w:line="240" w:lineRule="auto"/>
                          <w:rPr>
                            <w:rFonts w:ascii="Calibri" w:hAnsi="Calibri" w:cs="Calibri"/>
                            <w:sz w:val="18"/>
                            <w:szCs w:val="22"/>
                            <w:lang w:val="es-ES"/>
                          </w:rPr>
                        </w:pPr>
                        <w:r w:rsidRPr="00491200">
                          <w:rPr>
                            <w:rFonts w:ascii="Calibri" w:hAnsi="Calibri" w:cs="Calibri"/>
                            <w:color w:val="auto"/>
                            <w:kern w:val="0"/>
                            <w:sz w:val="18"/>
                            <w:szCs w:val="22"/>
                            <w:lang w:val="es-ES" w:eastAsia="en-US"/>
                          </w:rPr>
                          <w:t xml:space="preserve">Mutua Colaboradora con la Seguridad Social nº 275, tiene por actividad el tratamiento integral de los accidentes de trabajo y enfermedades profesionales, en su vertiente económica, sanitaria, recuperadora y preventiva. </w:t>
                        </w:r>
                        <w:r w:rsidRPr="00491200">
                          <w:rPr>
                            <w:rFonts w:ascii="Calibri" w:hAnsi="Calibri" w:cs="Calibri"/>
                            <w:color w:val="auto"/>
                            <w:kern w:val="0"/>
                            <w:sz w:val="18"/>
                            <w:szCs w:val="22"/>
                            <w:lang w:val="es-ES" w:eastAsia="es-ES"/>
                          </w:rPr>
                          <w:t>Tiene asociadas 1</w:t>
                        </w:r>
                        <w:r>
                          <w:rPr>
                            <w:rFonts w:ascii="Calibri" w:hAnsi="Calibri" w:cs="Calibri"/>
                            <w:color w:val="auto"/>
                            <w:kern w:val="0"/>
                            <w:sz w:val="18"/>
                            <w:szCs w:val="22"/>
                            <w:lang w:val="es-ES" w:eastAsia="es-ES"/>
                          </w:rPr>
                          <w:t>18</w:t>
                        </w:r>
                        <w:r w:rsidRPr="00491200">
                          <w:rPr>
                            <w:rFonts w:ascii="Calibri" w:hAnsi="Calibri" w:cs="Calibri"/>
                            <w:color w:val="auto"/>
                            <w:kern w:val="0"/>
                            <w:sz w:val="18"/>
                            <w:szCs w:val="22"/>
                            <w:lang w:val="es-ES" w:eastAsia="es-ES"/>
                          </w:rPr>
                          <w:t>.</w:t>
                        </w:r>
                        <w:r>
                          <w:rPr>
                            <w:rFonts w:ascii="Calibri" w:hAnsi="Calibri" w:cs="Calibri"/>
                            <w:color w:val="auto"/>
                            <w:kern w:val="0"/>
                            <w:sz w:val="18"/>
                            <w:szCs w:val="22"/>
                            <w:lang w:val="es-ES" w:eastAsia="es-ES"/>
                          </w:rPr>
                          <w:t>122</w:t>
                        </w:r>
                        <w:r w:rsidRPr="00491200">
                          <w:rPr>
                            <w:rFonts w:ascii="Calibri" w:hAnsi="Calibri" w:cs="Calibri"/>
                            <w:color w:val="auto"/>
                            <w:kern w:val="0"/>
                            <w:sz w:val="18"/>
                            <w:szCs w:val="22"/>
                            <w:lang w:val="es-ES" w:eastAsia="es-ES"/>
                          </w:rPr>
                          <w:t xml:space="preserve"> empresas y 1.4</w:t>
                        </w:r>
                        <w:r>
                          <w:rPr>
                            <w:rFonts w:ascii="Calibri" w:hAnsi="Calibri" w:cs="Calibri"/>
                            <w:color w:val="auto"/>
                            <w:kern w:val="0"/>
                            <w:sz w:val="18"/>
                            <w:szCs w:val="22"/>
                            <w:lang w:val="es-ES" w:eastAsia="es-ES"/>
                          </w:rPr>
                          <w:t>97</w:t>
                        </w:r>
                        <w:r w:rsidRPr="00491200">
                          <w:rPr>
                            <w:rFonts w:ascii="Calibri" w:hAnsi="Calibri" w:cs="Calibri"/>
                            <w:color w:val="auto"/>
                            <w:kern w:val="0"/>
                            <w:sz w:val="18"/>
                            <w:szCs w:val="22"/>
                            <w:lang w:val="es-ES" w:eastAsia="es-ES"/>
                          </w:rPr>
                          <w:t>.</w:t>
                        </w:r>
                        <w:r>
                          <w:rPr>
                            <w:rFonts w:ascii="Calibri" w:hAnsi="Calibri" w:cs="Calibri"/>
                            <w:color w:val="auto"/>
                            <w:kern w:val="0"/>
                            <w:sz w:val="18"/>
                            <w:szCs w:val="22"/>
                            <w:lang w:val="es-ES" w:eastAsia="es-ES"/>
                          </w:rPr>
                          <w:t>61</w:t>
                        </w:r>
                        <w:r w:rsidRPr="00491200">
                          <w:rPr>
                            <w:rFonts w:ascii="Calibri" w:hAnsi="Calibri" w:cs="Calibri"/>
                            <w:color w:val="auto"/>
                            <w:kern w:val="0"/>
                            <w:sz w:val="18"/>
                            <w:szCs w:val="22"/>
                            <w:lang w:val="es-ES" w:eastAsia="es-ES"/>
                          </w:rPr>
                          <w:t>0</w:t>
                        </w:r>
                        <w:r w:rsidRPr="00491200">
                          <w:rPr>
                            <w:b/>
                            <w:color w:val="000000"/>
                            <w:sz w:val="18"/>
                            <w:szCs w:val="24"/>
                          </w:rPr>
                          <w:t xml:space="preserve"> </w:t>
                        </w:r>
                        <w:r w:rsidRPr="00491200">
                          <w:rPr>
                            <w:rFonts w:ascii="Calibri" w:hAnsi="Calibri" w:cs="Calibri"/>
                            <w:color w:val="auto"/>
                            <w:kern w:val="0"/>
                            <w:sz w:val="18"/>
                            <w:szCs w:val="22"/>
                            <w:lang w:val="es-ES" w:eastAsia="es-ES"/>
                          </w:rPr>
                          <w:t>trabajadores, velando por ellos, una plantilla de 2.</w:t>
                        </w:r>
                        <w:r>
                          <w:rPr>
                            <w:rFonts w:ascii="Calibri" w:hAnsi="Calibri" w:cs="Calibri"/>
                            <w:color w:val="auto"/>
                            <w:kern w:val="0"/>
                            <w:sz w:val="18"/>
                            <w:szCs w:val="22"/>
                            <w:lang w:val="es-ES" w:eastAsia="es-ES"/>
                          </w:rPr>
                          <w:t xml:space="preserve">115 </w:t>
                        </w:r>
                        <w:r w:rsidRPr="00491200">
                          <w:rPr>
                            <w:rFonts w:ascii="Calibri" w:hAnsi="Calibri" w:cs="Calibri"/>
                            <w:color w:val="auto"/>
                            <w:kern w:val="0"/>
                            <w:sz w:val="18"/>
                            <w:szCs w:val="22"/>
                            <w:lang w:val="es-ES" w:eastAsia="es-ES"/>
                          </w:rPr>
                          <w:t>empleados y 11</w:t>
                        </w:r>
                        <w:r>
                          <w:rPr>
                            <w:rFonts w:ascii="Calibri" w:hAnsi="Calibri" w:cs="Calibri"/>
                            <w:color w:val="auto"/>
                            <w:kern w:val="0"/>
                            <w:sz w:val="18"/>
                            <w:szCs w:val="22"/>
                            <w:lang w:val="es-ES" w:eastAsia="es-ES"/>
                          </w:rPr>
                          <w:t>6</w:t>
                        </w:r>
                        <w:r w:rsidRPr="00491200">
                          <w:rPr>
                            <w:rFonts w:ascii="Calibri" w:hAnsi="Calibri" w:cs="Calibri"/>
                            <w:color w:val="auto"/>
                            <w:kern w:val="0"/>
                            <w:sz w:val="18"/>
                            <w:szCs w:val="22"/>
                            <w:lang w:val="es-ES" w:eastAsia="es-ES"/>
                          </w:rPr>
                          <w:t xml:space="preserve"> centros asistenciales y administrativos en toda España.</w:t>
                        </w:r>
                        <w:r w:rsidRPr="00491200">
                          <w:rPr>
                            <w:rFonts w:ascii="Calibri" w:hAnsi="Calibri" w:cs="Calibri"/>
                            <w:sz w:val="18"/>
                            <w:szCs w:val="22"/>
                            <w:lang w:val="es-ES"/>
                          </w:rPr>
                          <w:t xml:space="preserve"> </w:t>
                        </w:r>
                      </w:p>
                      <w:p w14:paraId="056CB4C2" w14:textId="77777777" w:rsidR="00F258B9" w:rsidRPr="00637927" w:rsidRDefault="00F258B9" w:rsidP="00585114">
                        <w:pPr>
                          <w:rPr>
                            <w:sz w:val="8"/>
                            <w:lang w:eastAsia="ja-JP"/>
                          </w:rPr>
                        </w:pPr>
                        <w:r w:rsidRPr="00637927">
                          <w:rPr>
                            <w:sz w:val="8"/>
                            <w:lang w:eastAsia="ja-JP"/>
                          </w:rPr>
                          <w:t xml:space="preserve">   </w:t>
                        </w:r>
                      </w:p>
                      <w:p w14:paraId="365F2F59" w14:textId="77777777" w:rsidR="00F258B9" w:rsidRPr="00491200" w:rsidRDefault="00E20BE5" w:rsidP="00585114">
                        <w:pPr>
                          <w:pStyle w:val="Cita"/>
                          <w:spacing w:before="0" w:after="0" w:line="240" w:lineRule="auto"/>
                          <w:jc w:val="center"/>
                          <w:rPr>
                            <w:sz w:val="18"/>
                          </w:rPr>
                        </w:pPr>
                        <w:hyperlink r:id="rId9" w:history="1">
                          <w:r w:rsidR="00F258B9" w:rsidRPr="00491200">
                            <w:rPr>
                              <w:rStyle w:val="Hipervnculo"/>
                              <w:rFonts w:eastAsia="Times New Roman"/>
                              <w:sz w:val="18"/>
                            </w:rPr>
                            <w:t>fraternidad.com</w:t>
                          </w:r>
                        </w:hyperlink>
                      </w:p>
                    </w:tc>
                  </w:tr>
                  <w:tr w:rsidR="00F258B9" w:rsidRPr="00B02494" w14:paraId="2A1ABC66" w14:textId="77777777" w:rsidTr="00585114">
                    <w:trPr>
                      <w:trHeight w:val="240"/>
                      <w:jc w:val="center"/>
                    </w:trPr>
                    <w:tc>
                      <w:tcPr>
                        <w:tcW w:w="8862" w:type="dxa"/>
                        <w:shd w:val="clear" w:color="auto" w:fill="F2F2F2"/>
                        <w:tcMar>
                          <w:top w:w="0" w:type="dxa"/>
                          <w:left w:w="108" w:type="dxa"/>
                          <w:bottom w:w="0" w:type="dxa"/>
                          <w:right w:w="108" w:type="dxa"/>
                        </w:tcMar>
                        <w:hideMark/>
                      </w:tcPr>
                      <w:p w14:paraId="5D5F6994" w14:textId="77777777" w:rsidR="00F258B9" w:rsidRPr="00491200" w:rsidRDefault="00F258B9" w:rsidP="00585114">
                        <w:pPr>
                          <w:spacing w:line="240" w:lineRule="atLeast"/>
                          <w:jc w:val="center"/>
                          <w:rPr>
                            <w:b/>
                            <w:bCs/>
                            <w:sz w:val="18"/>
                            <w:szCs w:val="18"/>
                          </w:rPr>
                        </w:pPr>
                        <w:r w:rsidRPr="00491200">
                          <w:rPr>
                            <w:b/>
                            <w:bCs/>
                            <w:sz w:val="18"/>
                            <w:szCs w:val="18"/>
                          </w:rPr>
                          <w:t>GABINETE DE PRENSA</w:t>
                        </w:r>
                      </w:p>
                      <w:p w14:paraId="30623C0B" w14:textId="77777777" w:rsidR="00F258B9" w:rsidRPr="00491200" w:rsidRDefault="00E20BE5" w:rsidP="00585114">
                        <w:pPr>
                          <w:spacing w:line="240" w:lineRule="atLeast"/>
                          <w:jc w:val="center"/>
                          <w:rPr>
                            <w:b/>
                            <w:bCs/>
                            <w:sz w:val="18"/>
                            <w:szCs w:val="18"/>
                          </w:rPr>
                        </w:pPr>
                        <w:hyperlink r:id="rId10" w:history="1">
                          <w:r w:rsidR="00F258B9" w:rsidRPr="00491200">
                            <w:rPr>
                              <w:b/>
                              <w:bCs/>
                              <w:sz w:val="18"/>
                              <w:szCs w:val="18"/>
                            </w:rPr>
                            <w:t>gabineteprensa@fraternidad.com</w:t>
                          </w:r>
                        </w:hyperlink>
                      </w:p>
                      <w:p w14:paraId="43A62D57" w14:textId="77777777" w:rsidR="00F258B9" w:rsidRDefault="00F258B9" w:rsidP="00585114">
                        <w:pPr>
                          <w:spacing w:line="240" w:lineRule="atLeast"/>
                          <w:jc w:val="center"/>
                          <w:rPr>
                            <w:b/>
                            <w:bCs/>
                            <w:sz w:val="18"/>
                            <w:szCs w:val="18"/>
                          </w:rPr>
                        </w:pPr>
                        <w:r w:rsidRPr="00491200">
                          <w:rPr>
                            <w:b/>
                            <w:bCs/>
                            <w:sz w:val="18"/>
                            <w:szCs w:val="18"/>
                          </w:rPr>
                          <w:t>C/ Cervantes, 44, 1º Izquierda. 28014, Madrid</w:t>
                        </w:r>
                      </w:p>
                      <w:p w14:paraId="5926370C" w14:textId="77777777" w:rsidR="00F258B9" w:rsidRPr="00491200" w:rsidRDefault="00F258B9" w:rsidP="00585114">
                        <w:pPr>
                          <w:spacing w:line="240" w:lineRule="atLeast"/>
                          <w:jc w:val="center"/>
                          <w:rPr>
                            <w:b/>
                            <w:bCs/>
                            <w:i/>
                            <w:iCs/>
                            <w:sz w:val="18"/>
                          </w:rPr>
                        </w:pPr>
                      </w:p>
                    </w:tc>
                  </w:tr>
                </w:tbl>
                <w:p w14:paraId="5EBA6441" w14:textId="77777777" w:rsidR="00F258B9" w:rsidRPr="00B02494" w:rsidRDefault="00F258B9" w:rsidP="00585114">
                  <w:pPr>
                    <w:jc w:val="both"/>
                  </w:pPr>
                </w:p>
              </w:tc>
            </w:tr>
          </w:tbl>
          <w:p w14:paraId="64E0F333" w14:textId="77777777" w:rsidR="00F258B9" w:rsidRDefault="00F258B9" w:rsidP="00585114">
            <w:pPr>
              <w:jc w:val="both"/>
              <w:rPr>
                <w:rFonts w:cs="Calibri"/>
              </w:rPr>
            </w:pPr>
          </w:p>
        </w:tc>
      </w:tr>
    </w:tbl>
    <w:p w14:paraId="399856AD" w14:textId="77777777" w:rsidR="00F258B9" w:rsidRDefault="00F258B9" w:rsidP="00F258B9">
      <w:pPr>
        <w:jc w:val="both"/>
        <w:rPr>
          <w:rFonts w:cs="Calibri"/>
        </w:rPr>
      </w:pPr>
    </w:p>
    <w:p w14:paraId="2442061D" w14:textId="77777777" w:rsidR="00F258B9" w:rsidRDefault="00F258B9" w:rsidP="00F258B9"/>
    <w:p w14:paraId="13F14328" w14:textId="77777777" w:rsidR="00170047" w:rsidRPr="00F258B9" w:rsidRDefault="00170047" w:rsidP="00F258B9"/>
    <w:sectPr w:rsidR="00170047" w:rsidRPr="00F258B9" w:rsidSect="00170047">
      <w:headerReference w:type="default" r:id="rId11"/>
      <w:pgSz w:w="11910" w:h="16840"/>
      <w:pgMar w:top="1440" w:right="960" w:bottom="280" w:left="940" w:header="58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1E5AD" w14:textId="77777777" w:rsidR="007545A9" w:rsidRDefault="007545A9" w:rsidP="00170047">
      <w:r>
        <w:separator/>
      </w:r>
    </w:p>
  </w:endnote>
  <w:endnote w:type="continuationSeparator" w:id="0">
    <w:p w14:paraId="784667F3" w14:textId="77777777" w:rsidR="007545A9" w:rsidRDefault="007545A9" w:rsidP="0017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CEE66" w14:textId="77777777" w:rsidR="007545A9" w:rsidRDefault="007545A9" w:rsidP="00170047">
      <w:r>
        <w:separator/>
      </w:r>
    </w:p>
  </w:footnote>
  <w:footnote w:type="continuationSeparator" w:id="0">
    <w:p w14:paraId="2C14801C" w14:textId="77777777" w:rsidR="007545A9" w:rsidRDefault="007545A9" w:rsidP="00170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D96A" w14:textId="77777777" w:rsidR="00170047" w:rsidRDefault="00170047">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A7DA2"/>
    <w:multiLevelType w:val="hybridMultilevel"/>
    <w:tmpl w:val="ED9C43AE"/>
    <w:lvl w:ilvl="0" w:tplc="C2D26544">
      <w:numFmt w:val="bullet"/>
      <w:lvlText w:val=""/>
      <w:lvlJc w:val="left"/>
      <w:pPr>
        <w:ind w:left="414" w:hanging="361"/>
      </w:pPr>
      <w:rPr>
        <w:rFonts w:ascii="Symbol" w:eastAsia="Symbol" w:hAnsi="Symbol" w:cs="Symbol" w:hint="default"/>
        <w:w w:val="100"/>
        <w:sz w:val="24"/>
        <w:szCs w:val="24"/>
        <w:lang w:val="es-ES" w:eastAsia="es-ES" w:bidi="es-ES"/>
      </w:rPr>
    </w:lvl>
    <w:lvl w:ilvl="1" w:tplc="3FDC2E46">
      <w:numFmt w:val="bullet"/>
      <w:lvlText w:val="•"/>
      <w:lvlJc w:val="left"/>
      <w:pPr>
        <w:ind w:left="1355" w:hanging="361"/>
      </w:pPr>
      <w:rPr>
        <w:rFonts w:hint="default"/>
        <w:lang w:val="es-ES" w:eastAsia="es-ES" w:bidi="es-ES"/>
      </w:rPr>
    </w:lvl>
    <w:lvl w:ilvl="2" w:tplc="91F27010">
      <w:numFmt w:val="bullet"/>
      <w:lvlText w:val="•"/>
      <w:lvlJc w:val="left"/>
      <w:pPr>
        <w:ind w:left="2291" w:hanging="361"/>
      </w:pPr>
      <w:rPr>
        <w:rFonts w:hint="default"/>
        <w:lang w:val="es-ES" w:eastAsia="es-ES" w:bidi="es-ES"/>
      </w:rPr>
    </w:lvl>
    <w:lvl w:ilvl="3" w:tplc="90A22414">
      <w:numFmt w:val="bullet"/>
      <w:lvlText w:val="•"/>
      <w:lvlJc w:val="left"/>
      <w:pPr>
        <w:ind w:left="3227" w:hanging="361"/>
      </w:pPr>
      <w:rPr>
        <w:rFonts w:hint="default"/>
        <w:lang w:val="es-ES" w:eastAsia="es-ES" w:bidi="es-ES"/>
      </w:rPr>
    </w:lvl>
    <w:lvl w:ilvl="4" w:tplc="99C49420">
      <w:numFmt w:val="bullet"/>
      <w:lvlText w:val="•"/>
      <w:lvlJc w:val="left"/>
      <w:pPr>
        <w:ind w:left="4162" w:hanging="361"/>
      </w:pPr>
      <w:rPr>
        <w:rFonts w:hint="default"/>
        <w:lang w:val="es-ES" w:eastAsia="es-ES" w:bidi="es-ES"/>
      </w:rPr>
    </w:lvl>
    <w:lvl w:ilvl="5" w:tplc="138EA83A">
      <w:numFmt w:val="bullet"/>
      <w:lvlText w:val="•"/>
      <w:lvlJc w:val="left"/>
      <w:pPr>
        <w:ind w:left="5098" w:hanging="361"/>
      </w:pPr>
      <w:rPr>
        <w:rFonts w:hint="default"/>
        <w:lang w:val="es-ES" w:eastAsia="es-ES" w:bidi="es-ES"/>
      </w:rPr>
    </w:lvl>
    <w:lvl w:ilvl="6" w:tplc="6090070C">
      <w:numFmt w:val="bullet"/>
      <w:lvlText w:val="•"/>
      <w:lvlJc w:val="left"/>
      <w:pPr>
        <w:ind w:left="6034" w:hanging="361"/>
      </w:pPr>
      <w:rPr>
        <w:rFonts w:hint="default"/>
        <w:lang w:val="es-ES" w:eastAsia="es-ES" w:bidi="es-ES"/>
      </w:rPr>
    </w:lvl>
    <w:lvl w:ilvl="7" w:tplc="D50816D4">
      <w:numFmt w:val="bullet"/>
      <w:lvlText w:val="•"/>
      <w:lvlJc w:val="left"/>
      <w:pPr>
        <w:ind w:left="6969" w:hanging="361"/>
      </w:pPr>
      <w:rPr>
        <w:rFonts w:hint="default"/>
        <w:lang w:val="es-ES" w:eastAsia="es-ES" w:bidi="es-ES"/>
      </w:rPr>
    </w:lvl>
    <w:lvl w:ilvl="8" w:tplc="0F7E9FC8">
      <w:numFmt w:val="bullet"/>
      <w:lvlText w:val="•"/>
      <w:lvlJc w:val="left"/>
      <w:pPr>
        <w:ind w:left="7905" w:hanging="361"/>
      </w:pPr>
      <w:rPr>
        <w:rFonts w:hint="default"/>
        <w:lang w:val="es-ES" w:eastAsia="es-ES" w:bidi="es-ES"/>
      </w:rPr>
    </w:lvl>
  </w:abstractNum>
  <w:abstractNum w:abstractNumId="1" w15:restartNumberingAfterBreak="0">
    <w:nsid w:val="3AA173F7"/>
    <w:multiLevelType w:val="hybridMultilevel"/>
    <w:tmpl w:val="09AC660E"/>
    <w:lvl w:ilvl="0" w:tplc="BB6A57EE">
      <w:numFmt w:val="bullet"/>
      <w:lvlText w:val=""/>
      <w:lvlJc w:val="left"/>
      <w:pPr>
        <w:ind w:left="531" w:hanging="361"/>
      </w:pPr>
      <w:rPr>
        <w:rFonts w:ascii="Symbol" w:eastAsia="Symbol" w:hAnsi="Symbol" w:cs="Symbol" w:hint="default"/>
        <w:w w:val="100"/>
        <w:sz w:val="18"/>
        <w:szCs w:val="18"/>
        <w:lang w:val="es-ES" w:eastAsia="es-ES" w:bidi="es-ES"/>
      </w:rPr>
    </w:lvl>
    <w:lvl w:ilvl="1" w:tplc="B1601B40">
      <w:numFmt w:val="bullet"/>
      <w:lvlText w:val="•"/>
      <w:lvlJc w:val="left"/>
      <w:pPr>
        <w:ind w:left="1486" w:hanging="361"/>
      </w:pPr>
      <w:rPr>
        <w:rFonts w:hint="default"/>
        <w:lang w:val="es-ES" w:eastAsia="es-ES" w:bidi="es-ES"/>
      </w:rPr>
    </w:lvl>
    <w:lvl w:ilvl="2" w:tplc="CCF678E6">
      <w:numFmt w:val="bullet"/>
      <w:lvlText w:val="•"/>
      <w:lvlJc w:val="left"/>
      <w:pPr>
        <w:ind w:left="2433" w:hanging="361"/>
      </w:pPr>
      <w:rPr>
        <w:rFonts w:hint="default"/>
        <w:lang w:val="es-ES" w:eastAsia="es-ES" w:bidi="es-ES"/>
      </w:rPr>
    </w:lvl>
    <w:lvl w:ilvl="3" w:tplc="B45CC2D6">
      <w:numFmt w:val="bullet"/>
      <w:lvlText w:val="•"/>
      <w:lvlJc w:val="left"/>
      <w:pPr>
        <w:ind w:left="3379" w:hanging="361"/>
      </w:pPr>
      <w:rPr>
        <w:rFonts w:hint="default"/>
        <w:lang w:val="es-ES" w:eastAsia="es-ES" w:bidi="es-ES"/>
      </w:rPr>
    </w:lvl>
    <w:lvl w:ilvl="4" w:tplc="34283734">
      <w:numFmt w:val="bullet"/>
      <w:lvlText w:val="•"/>
      <w:lvlJc w:val="left"/>
      <w:pPr>
        <w:ind w:left="4326" w:hanging="361"/>
      </w:pPr>
      <w:rPr>
        <w:rFonts w:hint="default"/>
        <w:lang w:val="es-ES" w:eastAsia="es-ES" w:bidi="es-ES"/>
      </w:rPr>
    </w:lvl>
    <w:lvl w:ilvl="5" w:tplc="11FC50B8">
      <w:numFmt w:val="bullet"/>
      <w:lvlText w:val="•"/>
      <w:lvlJc w:val="left"/>
      <w:pPr>
        <w:ind w:left="5273" w:hanging="361"/>
      </w:pPr>
      <w:rPr>
        <w:rFonts w:hint="default"/>
        <w:lang w:val="es-ES" w:eastAsia="es-ES" w:bidi="es-ES"/>
      </w:rPr>
    </w:lvl>
    <w:lvl w:ilvl="6" w:tplc="1B46B350">
      <w:numFmt w:val="bullet"/>
      <w:lvlText w:val="•"/>
      <w:lvlJc w:val="left"/>
      <w:pPr>
        <w:ind w:left="6219" w:hanging="361"/>
      </w:pPr>
      <w:rPr>
        <w:rFonts w:hint="default"/>
        <w:lang w:val="es-ES" w:eastAsia="es-ES" w:bidi="es-ES"/>
      </w:rPr>
    </w:lvl>
    <w:lvl w:ilvl="7" w:tplc="A8A658EA">
      <w:numFmt w:val="bullet"/>
      <w:lvlText w:val="•"/>
      <w:lvlJc w:val="left"/>
      <w:pPr>
        <w:ind w:left="7166" w:hanging="361"/>
      </w:pPr>
      <w:rPr>
        <w:rFonts w:hint="default"/>
        <w:lang w:val="es-ES" w:eastAsia="es-ES" w:bidi="es-ES"/>
      </w:rPr>
    </w:lvl>
    <w:lvl w:ilvl="8" w:tplc="70A86154">
      <w:numFmt w:val="bullet"/>
      <w:lvlText w:val="•"/>
      <w:lvlJc w:val="left"/>
      <w:pPr>
        <w:ind w:left="8113" w:hanging="361"/>
      </w:pPr>
      <w:rPr>
        <w:rFonts w:hint="default"/>
        <w:lang w:val="es-ES" w:eastAsia="es-ES" w:bidi="es-ES"/>
      </w:rPr>
    </w:lvl>
  </w:abstractNum>
  <w:abstractNum w:abstractNumId="2" w15:restartNumberingAfterBreak="0">
    <w:nsid w:val="3F6D7BAF"/>
    <w:multiLevelType w:val="hybridMultilevel"/>
    <w:tmpl w:val="56D45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F2049F6"/>
    <w:multiLevelType w:val="hybridMultilevel"/>
    <w:tmpl w:val="D78E0B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047"/>
    <w:rsid w:val="00077D75"/>
    <w:rsid w:val="0009230B"/>
    <w:rsid w:val="00170047"/>
    <w:rsid w:val="002160D2"/>
    <w:rsid w:val="00287C17"/>
    <w:rsid w:val="0031194B"/>
    <w:rsid w:val="00367274"/>
    <w:rsid w:val="003B3B00"/>
    <w:rsid w:val="0044798B"/>
    <w:rsid w:val="00690692"/>
    <w:rsid w:val="00730B52"/>
    <w:rsid w:val="007545A9"/>
    <w:rsid w:val="007D36C6"/>
    <w:rsid w:val="00840BCF"/>
    <w:rsid w:val="008524E2"/>
    <w:rsid w:val="00894EFD"/>
    <w:rsid w:val="009C2174"/>
    <w:rsid w:val="00B61985"/>
    <w:rsid w:val="00C253F3"/>
    <w:rsid w:val="00CC0BC0"/>
    <w:rsid w:val="00D5360A"/>
    <w:rsid w:val="00D77266"/>
    <w:rsid w:val="00DC0C7A"/>
    <w:rsid w:val="00DD08CD"/>
    <w:rsid w:val="00E20BE5"/>
    <w:rsid w:val="00E20D76"/>
    <w:rsid w:val="00F258B9"/>
    <w:rsid w:val="00FD7088"/>
    <w:rsid w:val="00FE4F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FD750"/>
  <w15:docId w15:val="{49952073-1D8A-46E1-8451-D86EDB7B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0047"/>
    <w:rPr>
      <w:rFonts w:ascii="Verdana" w:eastAsia="Verdana" w:hAnsi="Verdana" w:cs="Verdana"/>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170047"/>
    <w:tblPr>
      <w:tblInd w:w="0" w:type="dxa"/>
      <w:tblCellMar>
        <w:top w:w="0" w:type="dxa"/>
        <w:left w:w="0" w:type="dxa"/>
        <w:bottom w:w="0" w:type="dxa"/>
        <w:right w:w="0" w:type="dxa"/>
      </w:tblCellMar>
    </w:tblPr>
  </w:style>
  <w:style w:type="paragraph" w:styleId="Textoindependiente">
    <w:name w:val="Body Text"/>
    <w:basedOn w:val="Normal"/>
    <w:uiPriority w:val="1"/>
    <w:qFormat/>
    <w:rsid w:val="00170047"/>
    <w:rPr>
      <w:sz w:val="18"/>
      <w:szCs w:val="18"/>
    </w:rPr>
  </w:style>
  <w:style w:type="paragraph" w:customStyle="1" w:styleId="Ttulo11">
    <w:name w:val="Título 11"/>
    <w:basedOn w:val="Normal"/>
    <w:uiPriority w:val="1"/>
    <w:qFormat/>
    <w:rsid w:val="00170047"/>
    <w:pPr>
      <w:ind w:left="171" w:right="163"/>
      <w:jc w:val="both"/>
      <w:outlineLvl w:val="1"/>
    </w:pPr>
  </w:style>
  <w:style w:type="paragraph" w:customStyle="1" w:styleId="Ttulo21">
    <w:name w:val="Título 21"/>
    <w:basedOn w:val="Normal"/>
    <w:uiPriority w:val="1"/>
    <w:qFormat/>
    <w:rsid w:val="00170047"/>
    <w:pPr>
      <w:ind w:left="603"/>
      <w:jc w:val="both"/>
      <w:outlineLvl w:val="2"/>
    </w:pPr>
    <w:rPr>
      <w:rFonts w:ascii="Calibri" w:eastAsia="Calibri" w:hAnsi="Calibri" w:cs="Calibri"/>
      <w:sz w:val="20"/>
      <w:szCs w:val="20"/>
    </w:rPr>
  </w:style>
  <w:style w:type="paragraph" w:customStyle="1" w:styleId="Ttulo31">
    <w:name w:val="Título 31"/>
    <w:basedOn w:val="Normal"/>
    <w:uiPriority w:val="1"/>
    <w:qFormat/>
    <w:rsid w:val="00170047"/>
    <w:pPr>
      <w:ind w:left="603"/>
      <w:outlineLvl w:val="3"/>
    </w:pPr>
    <w:rPr>
      <w:rFonts w:ascii="Calibri" w:eastAsia="Calibri" w:hAnsi="Calibri" w:cs="Calibri"/>
      <w:b/>
      <w:bCs/>
      <w:sz w:val="18"/>
      <w:szCs w:val="18"/>
    </w:rPr>
  </w:style>
  <w:style w:type="paragraph" w:styleId="Prrafodelista">
    <w:name w:val="List Paragraph"/>
    <w:basedOn w:val="Normal"/>
    <w:uiPriority w:val="1"/>
    <w:qFormat/>
    <w:rsid w:val="00170047"/>
    <w:pPr>
      <w:ind w:left="531" w:hanging="361"/>
    </w:pPr>
  </w:style>
  <w:style w:type="paragraph" w:customStyle="1" w:styleId="TableParagraph">
    <w:name w:val="Table Paragraph"/>
    <w:basedOn w:val="Normal"/>
    <w:uiPriority w:val="1"/>
    <w:qFormat/>
    <w:rsid w:val="00170047"/>
    <w:pPr>
      <w:jc w:val="both"/>
    </w:pPr>
  </w:style>
  <w:style w:type="character" w:styleId="Hipervnculo">
    <w:name w:val="Hyperlink"/>
    <w:uiPriority w:val="99"/>
    <w:unhideWhenUsed/>
    <w:rsid w:val="00F258B9"/>
    <w:rPr>
      <w:color w:val="0000FF"/>
      <w:u w:val="single"/>
    </w:rPr>
  </w:style>
  <w:style w:type="paragraph" w:styleId="Cita">
    <w:name w:val="Quote"/>
    <w:basedOn w:val="Normal"/>
    <w:next w:val="Normal"/>
    <w:link w:val="CitaCar"/>
    <w:uiPriority w:val="9"/>
    <w:qFormat/>
    <w:rsid w:val="00F258B9"/>
    <w:pPr>
      <w:widowControl/>
      <w:autoSpaceDE/>
      <w:autoSpaceDN/>
      <w:spacing w:before="40" w:after="160" w:line="288" w:lineRule="auto"/>
      <w:jc w:val="both"/>
    </w:pPr>
    <w:rPr>
      <w:rFonts w:eastAsia="Calibri" w:cs="Times New Roman"/>
      <w:color w:val="595959"/>
      <w:kern w:val="20"/>
      <w:szCs w:val="20"/>
      <w:lang w:val="x-none" w:eastAsia="ja-JP" w:bidi="ar-SA"/>
    </w:rPr>
  </w:style>
  <w:style w:type="character" w:customStyle="1" w:styleId="CitaCar">
    <w:name w:val="Cita Car"/>
    <w:basedOn w:val="Fuentedeprrafopredeter"/>
    <w:link w:val="Cita"/>
    <w:uiPriority w:val="9"/>
    <w:rsid w:val="00F258B9"/>
    <w:rPr>
      <w:rFonts w:ascii="Verdana" w:eastAsia="Calibri" w:hAnsi="Verdana" w:cs="Times New Roman"/>
      <w:color w:val="595959"/>
      <w:kern w:val="20"/>
      <w:szCs w:val="20"/>
      <w:lang w:val="x-none" w:eastAsia="ja-JP"/>
    </w:rPr>
  </w:style>
  <w:style w:type="paragraph" w:styleId="NormalWeb">
    <w:name w:val="Normal (Web)"/>
    <w:basedOn w:val="Normal"/>
    <w:uiPriority w:val="99"/>
    <w:unhideWhenUsed/>
    <w:rsid w:val="00F258B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rome">
    <w:name w:val="chrome"/>
    <w:basedOn w:val="Normal"/>
    <w:rsid w:val="00CC0B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Textoennegrita">
    <w:name w:val="Strong"/>
    <w:basedOn w:val="Fuentedeprrafopredeter"/>
    <w:uiPriority w:val="22"/>
    <w:qFormat/>
    <w:rsid w:val="00CC0BC0"/>
    <w:rPr>
      <w:b/>
      <w:bCs/>
    </w:rPr>
  </w:style>
  <w:style w:type="character" w:styleId="nfasis">
    <w:name w:val="Emphasis"/>
    <w:basedOn w:val="Fuentedeprrafopredeter"/>
    <w:uiPriority w:val="20"/>
    <w:qFormat/>
    <w:rsid w:val="00CC0BC0"/>
    <w:rPr>
      <w:i/>
      <w:iCs/>
    </w:rPr>
  </w:style>
  <w:style w:type="paragraph" w:styleId="Encabezado">
    <w:name w:val="header"/>
    <w:basedOn w:val="Normal"/>
    <w:link w:val="EncabezadoCar"/>
    <w:uiPriority w:val="99"/>
    <w:unhideWhenUsed/>
    <w:rsid w:val="008524E2"/>
    <w:pPr>
      <w:tabs>
        <w:tab w:val="center" w:pos="4252"/>
        <w:tab w:val="right" w:pos="8504"/>
      </w:tabs>
    </w:pPr>
  </w:style>
  <w:style w:type="character" w:customStyle="1" w:styleId="EncabezadoCar">
    <w:name w:val="Encabezado Car"/>
    <w:basedOn w:val="Fuentedeprrafopredeter"/>
    <w:link w:val="Encabezado"/>
    <w:uiPriority w:val="99"/>
    <w:rsid w:val="008524E2"/>
    <w:rPr>
      <w:rFonts w:ascii="Verdana" w:eastAsia="Verdana" w:hAnsi="Verdana" w:cs="Verdana"/>
      <w:lang w:val="es-ES" w:eastAsia="es-ES" w:bidi="es-ES"/>
    </w:rPr>
  </w:style>
  <w:style w:type="paragraph" w:styleId="Piedepgina">
    <w:name w:val="footer"/>
    <w:basedOn w:val="Normal"/>
    <w:link w:val="PiedepginaCar"/>
    <w:uiPriority w:val="99"/>
    <w:unhideWhenUsed/>
    <w:rsid w:val="008524E2"/>
    <w:pPr>
      <w:tabs>
        <w:tab w:val="center" w:pos="4252"/>
        <w:tab w:val="right" w:pos="8504"/>
      </w:tabs>
    </w:pPr>
  </w:style>
  <w:style w:type="character" w:customStyle="1" w:styleId="PiedepginaCar">
    <w:name w:val="Pie de página Car"/>
    <w:basedOn w:val="Fuentedeprrafopredeter"/>
    <w:link w:val="Piedepgina"/>
    <w:uiPriority w:val="99"/>
    <w:rsid w:val="008524E2"/>
    <w:rPr>
      <w:rFonts w:ascii="Verdana" w:eastAsia="Verdana" w:hAnsi="Verdana" w:cs="Verdana"/>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623438">
      <w:bodyDiv w:val="1"/>
      <w:marLeft w:val="0"/>
      <w:marRight w:val="0"/>
      <w:marTop w:val="0"/>
      <w:marBottom w:val="0"/>
      <w:divBdr>
        <w:top w:val="none" w:sz="0" w:space="0" w:color="auto"/>
        <w:left w:val="none" w:sz="0" w:space="0" w:color="auto"/>
        <w:bottom w:val="none" w:sz="0" w:space="0" w:color="auto"/>
        <w:right w:val="none" w:sz="0" w:space="0" w:color="auto"/>
      </w:divBdr>
    </w:div>
    <w:div w:id="1824347262">
      <w:bodyDiv w:val="1"/>
      <w:marLeft w:val="0"/>
      <w:marRight w:val="0"/>
      <w:marTop w:val="0"/>
      <w:marBottom w:val="0"/>
      <w:divBdr>
        <w:top w:val="none" w:sz="0" w:space="0" w:color="auto"/>
        <w:left w:val="none" w:sz="0" w:space="0" w:color="auto"/>
        <w:bottom w:val="none" w:sz="0" w:space="0" w:color="auto"/>
        <w:right w:val="none" w:sz="0" w:space="0" w:color="auto"/>
      </w:divBdr>
    </w:div>
    <w:div w:id="1842548635">
      <w:bodyDiv w:val="1"/>
      <w:marLeft w:val="0"/>
      <w:marRight w:val="0"/>
      <w:marTop w:val="0"/>
      <w:marBottom w:val="0"/>
      <w:divBdr>
        <w:top w:val="none" w:sz="0" w:space="0" w:color="auto"/>
        <w:left w:val="none" w:sz="0" w:space="0" w:color="auto"/>
        <w:bottom w:val="none" w:sz="0" w:space="0" w:color="auto"/>
        <w:right w:val="none" w:sz="0" w:space="0" w:color="auto"/>
      </w:divBdr>
    </w:div>
    <w:div w:id="191524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file://C:\Users\svelaf\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mfocino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jrblazquez\AppData\Local\Microsoft\Windows\Temporary%20Internet%20Files\Content.Outlook\OBQMBMQB\gabineteprensa@fraternidad.com" TargetMode="External"/><Relationship Id="rId4" Type="http://schemas.openxmlformats.org/officeDocument/2006/relationships/webSettings" Target="webSettings.xml"/><Relationship Id="rId9" Type="http://schemas.openxmlformats.org/officeDocument/2006/relationships/hyperlink" Target="https://www.fraternidad.com/Prensa/e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808</Words>
  <Characters>4446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Fraternidad Muprespa</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Fociños Gonzalez, Margarita</cp:lastModifiedBy>
  <cp:revision>6</cp:revision>
  <dcterms:created xsi:type="dcterms:W3CDTF">2024-04-17T11:21:00Z</dcterms:created>
  <dcterms:modified xsi:type="dcterms:W3CDTF">2024-06-14T08:03:00Z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2019-04-23T00:00:00Z</vt:filetime>
  </property>
  <property fmtid="{D5CDD505-2E9C-101B-9397-08002B2CF9AE}" pid="3" name="Creator">
    <vt:lpwstr>Microsoft® Word 2016</vt:lpwstr>
  </property>
  <property fmtid="{D5CDD505-2E9C-101B-9397-08002B2CF9AE}" pid="4" name="LastSaved">
    <vt:filetime>2019-04-23T00:00:00Z</vt:filetime>
  </property>
</Properties>
</file>