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8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81"/>
      </w:tblGrid>
      <w:tr w:rsidR="006F3321" w14:paraId="34F6C5D8" w14:textId="77777777" w:rsidTr="00B7457B">
        <w:trPr>
          <w:trHeight w:val="799"/>
          <w:jc w:val="center"/>
        </w:trPr>
        <w:tc>
          <w:tcPr>
            <w:tcW w:w="94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BCEF5" w14:textId="77777777" w:rsidR="006F3321" w:rsidRDefault="006E419C" w:rsidP="00B7457B">
            <w:pPr>
              <w:jc w:val="center"/>
            </w:pPr>
            <w:r>
              <w:rPr>
                <w:b/>
                <w:bCs/>
                <w:i/>
                <w:iCs/>
                <w:noProof/>
              </w:rPr>
              <w:fldChar w:fldCharType="begin"/>
            </w:r>
            <w:r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>
              <w:rPr>
                <w:b/>
                <w:bCs/>
                <w:i/>
                <w:iCs/>
                <w:noProof/>
              </w:rPr>
              <w:fldChar w:fldCharType="separate"/>
            </w:r>
            <w:r w:rsidR="009E32E7">
              <w:rPr>
                <w:b/>
                <w:bCs/>
                <w:i/>
                <w:iCs/>
                <w:noProof/>
              </w:rPr>
              <w:fldChar w:fldCharType="begin"/>
            </w:r>
            <w:r w:rsidR="009E32E7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9E32E7">
              <w:rPr>
                <w:b/>
                <w:bCs/>
                <w:i/>
                <w:iCs/>
                <w:noProof/>
              </w:rPr>
              <w:fldChar w:fldCharType="separate"/>
            </w:r>
            <w:r w:rsidR="00FD29D0">
              <w:rPr>
                <w:b/>
                <w:bCs/>
                <w:i/>
                <w:iCs/>
                <w:noProof/>
              </w:rPr>
              <w:fldChar w:fldCharType="begin"/>
            </w:r>
            <w:r w:rsidR="00FD29D0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FD29D0">
              <w:rPr>
                <w:b/>
                <w:bCs/>
                <w:i/>
                <w:iCs/>
                <w:noProof/>
              </w:rPr>
              <w:fldChar w:fldCharType="separate"/>
            </w:r>
            <w:r w:rsidR="00991F5E">
              <w:rPr>
                <w:b/>
                <w:bCs/>
                <w:i/>
                <w:iCs/>
                <w:noProof/>
              </w:rPr>
              <w:fldChar w:fldCharType="begin"/>
            </w:r>
            <w:r w:rsidR="00991F5E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991F5E">
              <w:rPr>
                <w:b/>
                <w:bCs/>
                <w:i/>
                <w:iCs/>
                <w:noProof/>
              </w:rPr>
              <w:fldChar w:fldCharType="separate"/>
            </w:r>
            <w:r w:rsidR="005D7832">
              <w:rPr>
                <w:b/>
                <w:bCs/>
                <w:i/>
                <w:iCs/>
                <w:noProof/>
              </w:rPr>
              <w:fldChar w:fldCharType="begin"/>
            </w:r>
            <w:r w:rsidR="005D7832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5D7832">
              <w:rPr>
                <w:b/>
                <w:bCs/>
                <w:i/>
                <w:iCs/>
                <w:noProof/>
              </w:rPr>
              <w:fldChar w:fldCharType="separate"/>
            </w:r>
            <w:r w:rsidR="00F617A6">
              <w:rPr>
                <w:b/>
                <w:bCs/>
                <w:i/>
                <w:iCs/>
                <w:noProof/>
              </w:rPr>
              <w:fldChar w:fldCharType="begin"/>
            </w:r>
            <w:r w:rsidR="00F617A6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F617A6">
              <w:rPr>
                <w:b/>
                <w:bCs/>
                <w:i/>
                <w:iCs/>
                <w:noProof/>
              </w:rPr>
              <w:fldChar w:fldCharType="separate"/>
            </w:r>
            <w:r w:rsidR="00E72D01">
              <w:rPr>
                <w:b/>
                <w:bCs/>
                <w:i/>
                <w:iCs/>
                <w:noProof/>
              </w:rPr>
              <w:fldChar w:fldCharType="begin"/>
            </w:r>
            <w:r w:rsidR="00E72D01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E72D01">
              <w:rPr>
                <w:b/>
                <w:bCs/>
                <w:i/>
                <w:iCs/>
                <w:noProof/>
              </w:rPr>
              <w:fldChar w:fldCharType="separate"/>
            </w:r>
            <w:r w:rsidR="002C46E4">
              <w:rPr>
                <w:b/>
                <w:bCs/>
                <w:i/>
                <w:iCs/>
                <w:noProof/>
              </w:rPr>
              <w:fldChar w:fldCharType="begin"/>
            </w:r>
            <w:r w:rsidR="002C46E4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2C46E4">
              <w:rPr>
                <w:b/>
                <w:bCs/>
                <w:i/>
                <w:iCs/>
                <w:noProof/>
              </w:rPr>
              <w:fldChar w:fldCharType="separate"/>
            </w:r>
            <w:r w:rsidR="00956104">
              <w:rPr>
                <w:b/>
                <w:bCs/>
                <w:i/>
                <w:iCs/>
                <w:noProof/>
              </w:rPr>
              <w:fldChar w:fldCharType="begin"/>
            </w:r>
            <w:r w:rsidR="00956104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956104">
              <w:rPr>
                <w:b/>
                <w:bCs/>
                <w:i/>
                <w:iCs/>
                <w:noProof/>
              </w:rPr>
              <w:fldChar w:fldCharType="separate"/>
            </w:r>
            <w:r w:rsidR="00352CDB">
              <w:rPr>
                <w:b/>
                <w:bCs/>
                <w:i/>
                <w:iCs/>
                <w:noProof/>
              </w:rPr>
              <w:fldChar w:fldCharType="begin"/>
            </w:r>
            <w:r w:rsidR="00352CDB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352CDB">
              <w:rPr>
                <w:b/>
                <w:bCs/>
                <w:i/>
                <w:iCs/>
                <w:noProof/>
              </w:rPr>
              <w:fldChar w:fldCharType="separate"/>
            </w:r>
            <w:r w:rsidR="00352CDB">
              <w:rPr>
                <w:b/>
                <w:bCs/>
                <w:i/>
                <w:iCs/>
                <w:noProof/>
              </w:rPr>
              <w:fldChar w:fldCharType="begin"/>
            </w:r>
            <w:r w:rsidR="00352CDB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352CDB">
              <w:rPr>
                <w:b/>
                <w:bCs/>
                <w:i/>
                <w:iCs/>
                <w:noProof/>
              </w:rPr>
              <w:fldChar w:fldCharType="separate"/>
            </w:r>
            <w:r w:rsidR="00352CDB">
              <w:rPr>
                <w:b/>
                <w:bCs/>
                <w:i/>
                <w:iCs/>
                <w:noProof/>
              </w:rPr>
              <w:fldChar w:fldCharType="begin"/>
            </w:r>
            <w:r w:rsidR="00352CDB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352CDB">
              <w:rPr>
                <w:b/>
                <w:bCs/>
                <w:i/>
                <w:iCs/>
                <w:noProof/>
              </w:rPr>
              <w:fldChar w:fldCharType="separate"/>
            </w:r>
            <w:r w:rsidR="003D2499">
              <w:rPr>
                <w:b/>
                <w:bCs/>
                <w:i/>
                <w:iCs/>
                <w:noProof/>
              </w:rPr>
              <w:fldChar w:fldCharType="begin"/>
            </w:r>
            <w:r w:rsidR="003D2499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3D2499">
              <w:rPr>
                <w:b/>
                <w:bCs/>
                <w:i/>
                <w:iCs/>
                <w:noProof/>
              </w:rPr>
              <w:fldChar w:fldCharType="separate"/>
            </w:r>
            <w:r w:rsidR="003D2499">
              <w:rPr>
                <w:b/>
                <w:bCs/>
                <w:i/>
                <w:iCs/>
                <w:noProof/>
              </w:rPr>
              <w:fldChar w:fldCharType="begin"/>
            </w:r>
            <w:r w:rsidR="003D2499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3D2499">
              <w:rPr>
                <w:b/>
                <w:bCs/>
                <w:i/>
                <w:iCs/>
                <w:noProof/>
              </w:rPr>
              <w:fldChar w:fldCharType="separate"/>
            </w:r>
            <w:r w:rsidR="00983B40">
              <w:rPr>
                <w:b/>
                <w:bCs/>
                <w:i/>
                <w:iCs/>
                <w:noProof/>
              </w:rPr>
              <w:fldChar w:fldCharType="begin"/>
            </w:r>
            <w:r w:rsidR="00983B40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983B40">
              <w:rPr>
                <w:b/>
                <w:bCs/>
                <w:i/>
                <w:iCs/>
                <w:noProof/>
              </w:rPr>
              <w:fldChar w:fldCharType="separate"/>
            </w:r>
            <w:r w:rsidR="007F733B">
              <w:rPr>
                <w:b/>
                <w:bCs/>
                <w:i/>
                <w:iCs/>
                <w:noProof/>
              </w:rPr>
              <w:fldChar w:fldCharType="begin"/>
            </w:r>
            <w:r w:rsidR="007F733B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7F733B">
              <w:rPr>
                <w:b/>
                <w:bCs/>
                <w:i/>
                <w:iCs/>
                <w:noProof/>
              </w:rPr>
              <w:fldChar w:fldCharType="separate"/>
            </w:r>
            <w:r w:rsidR="0022586A">
              <w:rPr>
                <w:b/>
                <w:bCs/>
                <w:i/>
                <w:iCs/>
                <w:noProof/>
              </w:rPr>
              <w:fldChar w:fldCharType="begin"/>
            </w:r>
            <w:r w:rsidR="0022586A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22586A">
              <w:rPr>
                <w:b/>
                <w:bCs/>
                <w:i/>
                <w:iCs/>
                <w:noProof/>
              </w:rPr>
              <w:fldChar w:fldCharType="separate"/>
            </w:r>
            <w:r w:rsidR="00C82611">
              <w:rPr>
                <w:b/>
                <w:bCs/>
                <w:i/>
                <w:iCs/>
                <w:noProof/>
              </w:rPr>
              <w:fldChar w:fldCharType="begin"/>
            </w:r>
            <w:r w:rsidR="00C82611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C82611">
              <w:rPr>
                <w:b/>
                <w:bCs/>
                <w:i/>
                <w:iCs/>
                <w:noProof/>
              </w:rPr>
              <w:fldChar w:fldCharType="separate"/>
            </w:r>
            <w:r w:rsidR="00C0082A">
              <w:rPr>
                <w:b/>
                <w:bCs/>
                <w:i/>
                <w:iCs/>
                <w:noProof/>
              </w:rPr>
              <w:fldChar w:fldCharType="begin"/>
            </w:r>
            <w:r w:rsidR="00C0082A">
              <w:rPr>
                <w:b/>
                <w:bCs/>
                <w:i/>
                <w:iCs/>
                <w:noProof/>
              </w:rPr>
              <w:instrText xml:space="preserve"> </w:instrText>
            </w:r>
            <w:r w:rsidR="00C0082A">
              <w:rPr>
                <w:b/>
                <w:bCs/>
                <w:i/>
                <w:iCs/>
                <w:noProof/>
              </w:rPr>
              <w:instrText>INCLUDEPICTURE  "cid:image001.png@01D20820.8DF2F010" \* MERGEFORMATINET</w:instrText>
            </w:r>
            <w:r w:rsidR="00C0082A">
              <w:rPr>
                <w:b/>
                <w:bCs/>
                <w:i/>
                <w:iCs/>
                <w:noProof/>
              </w:rPr>
              <w:instrText xml:space="preserve"> </w:instrText>
            </w:r>
            <w:r w:rsidR="00C0082A">
              <w:rPr>
                <w:b/>
                <w:bCs/>
                <w:i/>
                <w:iCs/>
                <w:noProof/>
              </w:rPr>
              <w:fldChar w:fldCharType="separate"/>
            </w:r>
            <w:r w:rsidR="00C0082A">
              <w:rPr>
                <w:b/>
                <w:bCs/>
                <w:i/>
                <w:iCs/>
                <w:noProof/>
              </w:rPr>
              <w:pict w14:anchorId="57B97D9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6pt;height:42pt;visibility:visible">
                  <v:imagedata r:id="rId6" r:href="rId7"/>
                </v:shape>
              </w:pict>
            </w:r>
            <w:r w:rsidR="00C0082A">
              <w:rPr>
                <w:b/>
                <w:bCs/>
                <w:i/>
                <w:iCs/>
                <w:noProof/>
              </w:rPr>
              <w:fldChar w:fldCharType="end"/>
            </w:r>
            <w:r w:rsidR="00C82611">
              <w:rPr>
                <w:b/>
                <w:bCs/>
                <w:i/>
                <w:iCs/>
                <w:noProof/>
              </w:rPr>
              <w:fldChar w:fldCharType="end"/>
            </w:r>
            <w:r w:rsidR="0022586A">
              <w:rPr>
                <w:b/>
                <w:bCs/>
                <w:i/>
                <w:iCs/>
                <w:noProof/>
              </w:rPr>
              <w:fldChar w:fldCharType="end"/>
            </w:r>
            <w:r w:rsidR="007F733B">
              <w:rPr>
                <w:b/>
                <w:bCs/>
                <w:i/>
                <w:iCs/>
                <w:noProof/>
              </w:rPr>
              <w:fldChar w:fldCharType="end"/>
            </w:r>
            <w:r w:rsidR="00983B40">
              <w:rPr>
                <w:b/>
                <w:bCs/>
                <w:i/>
                <w:iCs/>
                <w:noProof/>
              </w:rPr>
              <w:fldChar w:fldCharType="end"/>
            </w:r>
            <w:r w:rsidR="003D2499">
              <w:rPr>
                <w:b/>
                <w:bCs/>
                <w:i/>
                <w:iCs/>
                <w:noProof/>
              </w:rPr>
              <w:fldChar w:fldCharType="end"/>
            </w:r>
            <w:r w:rsidR="003D2499">
              <w:rPr>
                <w:b/>
                <w:bCs/>
                <w:i/>
                <w:iCs/>
                <w:noProof/>
              </w:rPr>
              <w:fldChar w:fldCharType="end"/>
            </w:r>
            <w:r w:rsidR="00352CDB">
              <w:rPr>
                <w:b/>
                <w:bCs/>
                <w:i/>
                <w:iCs/>
                <w:noProof/>
              </w:rPr>
              <w:fldChar w:fldCharType="end"/>
            </w:r>
            <w:r w:rsidR="00352CDB">
              <w:rPr>
                <w:b/>
                <w:bCs/>
                <w:i/>
                <w:iCs/>
                <w:noProof/>
              </w:rPr>
              <w:fldChar w:fldCharType="end"/>
            </w:r>
            <w:r w:rsidR="00352CDB">
              <w:rPr>
                <w:b/>
                <w:bCs/>
                <w:i/>
                <w:iCs/>
                <w:noProof/>
              </w:rPr>
              <w:fldChar w:fldCharType="end"/>
            </w:r>
            <w:r w:rsidR="00956104">
              <w:rPr>
                <w:b/>
                <w:bCs/>
                <w:i/>
                <w:iCs/>
                <w:noProof/>
              </w:rPr>
              <w:fldChar w:fldCharType="end"/>
            </w:r>
            <w:r w:rsidR="002C46E4">
              <w:rPr>
                <w:b/>
                <w:bCs/>
                <w:i/>
                <w:iCs/>
                <w:noProof/>
              </w:rPr>
              <w:fldChar w:fldCharType="end"/>
            </w:r>
            <w:r w:rsidR="00E72D01">
              <w:rPr>
                <w:b/>
                <w:bCs/>
                <w:i/>
                <w:iCs/>
                <w:noProof/>
              </w:rPr>
              <w:fldChar w:fldCharType="end"/>
            </w:r>
            <w:r w:rsidR="00F617A6">
              <w:rPr>
                <w:b/>
                <w:bCs/>
                <w:i/>
                <w:iCs/>
                <w:noProof/>
              </w:rPr>
              <w:fldChar w:fldCharType="end"/>
            </w:r>
            <w:r w:rsidR="005D7832">
              <w:rPr>
                <w:b/>
                <w:bCs/>
                <w:i/>
                <w:iCs/>
                <w:noProof/>
              </w:rPr>
              <w:fldChar w:fldCharType="end"/>
            </w:r>
            <w:r w:rsidR="00991F5E">
              <w:rPr>
                <w:b/>
                <w:bCs/>
                <w:i/>
                <w:iCs/>
                <w:noProof/>
              </w:rPr>
              <w:fldChar w:fldCharType="end"/>
            </w:r>
            <w:r w:rsidR="00FD29D0">
              <w:rPr>
                <w:b/>
                <w:bCs/>
                <w:i/>
                <w:iCs/>
                <w:noProof/>
              </w:rPr>
              <w:fldChar w:fldCharType="end"/>
            </w:r>
            <w:r w:rsidR="009E32E7">
              <w:rPr>
                <w:b/>
                <w:bCs/>
                <w:i/>
                <w:iCs/>
                <w:noProof/>
              </w:rPr>
              <w:fldChar w:fldCharType="end"/>
            </w:r>
            <w:r>
              <w:rPr>
                <w:b/>
                <w:bCs/>
                <w:i/>
                <w:iCs/>
                <w:noProof/>
              </w:rPr>
              <w:fldChar w:fldCharType="end"/>
            </w:r>
          </w:p>
          <w:p w14:paraId="208F4FD8" w14:textId="77777777" w:rsidR="006F3321" w:rsidRDefault="006F3321" w:rsidP="00B7457B">
            <w:pPr>
              <w:jc w:val="both"/>
            </w:pPr>
          </w:p>
        </w:tc>
      </w:tr>
      <w:tr w:rsidR="006F3321" w14:paraId="70D6CF91" w14:textId="77777777" w:rsidTr="00B7457B">
        <w:trPr>
          <w:trHeight w:val="126"/>
          <w:jc w:val="center"/>
        </w:trPr>
        <w:tc>
          <w:tcPr>
            <w:tcW w:w="9481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0C808" w14:textId="77777777" w:rsidR="006F3321" w:rsidRDefault="006F3321" w:rsidP="00B7457B">
            <w:pPr>
              <w:jc w:val="center"/>
              <w:rPr>
                <w:b/>
                <w:bCs/>
                <w:color w:val="1F497D"/>
                <w:sz w:val="36"/>
                <w:szCs w:val="36"/>
              </w:rPr>
            </w:pPr>
            <w:r w:rsidRPr="00DC5A43">
              <w:rPr>
                <w:b/>
                <w:bCs/>
                <w:color w:val="000000"/>
                <w:sz w:val="36"/>
                <w:szCs w:val="36"/>
              </w:rPr>
              <w:t>NOTA DE PRENSA</w:t>
            </w:r>
          </w:p>
        </w:tc>
      </w:tr>
      <w:tr w:rsidR="006F3321" w14:paraId="3DD56EA4" w14:textId="77777777" w:rsidTr="00B7457B">
        <w:trPr>
          <w:trHeight w:val="126"/>
          <w:jc w:val="center"/>
        </w:trPr>
        <w:tc>
          <w:tcPr>
            <w:tcW w:w="948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5E6D5" w14:textId="77777777" w:rsidR="006F3321" w:rsidRDefault="006F3321" w:rsidP="00B7457B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6F3321" w:rsidRPr="00C432CE" w14:paraId="38397FB2" w14:textId="77777777" w:rsidTr="00B7457B">
        <w:trPr>
          <w:trHeight w:val="126"/>
          <w:jc w:val="center"/>
        </w:trPr>
        <w:tc>
          <w:tcPr>
            <w:tcW w:w="9481" w:type="dxa"/>
            <w:tcBorders>
              <w:top w:val="nil"/>
              <w:left w:val="nil"/>
              <w:bottom w:val="single" w:sz="8" w:space="0" w:color="D9D9D9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26DC2" w14:textId="71B501C0" w:rsidR="006F3321" w:rsidRPr="00F702C8" w:rsidRDefault="006F3321" w:rsidP="00B7457B">
            <w:pPr>
              <w:ind w:left="360"/>
              <w:jc w:val="center"/>
              <w:rPr>
                <w:rFonts w:ascii="Times New Roman" w:eastAsia="Times New Roman" w:hAnsi="Times New Roman"/>
                <w:sz w:val="30"/>
                <w:szCs w:val="30"/>
                <w:highlight w:val="yellow"/>
              </w:rPr>
            </w:pPr>
            <w:r w:rsidRPr="00F702C8">
              <w:rPr>
                <w:rFonts w:ascii="Verdana" w:hAnsi="Verdana"/>
                <w:b/>
                <w:color w:val="00B050"/>
                <w:sz w:val="30"/>
                <w:szCs w:val="30"/>
              </w:rPr>
              <w:t xml:space="preserve">Fraternidad-Muprespa </w:t>
            </w:r>
            <w:r w:rsidR="00D20B82">
              <w:rPr>
                <w:rFonts w:ascii="Verdana" w:hAnsi="Verdana"/>
                <w:b/>
                <w:color w:val="00B050"/>
                <w:sz w:val="30"/>
                <w:szCs w:val="30"/>
              </w:rPr>
              <w:t xml:space="preserve">aumenta sus </w:t>
            </w:r>
            <w:r>
              <w:rPr>
                <w:rFonts w:ascii="Verdana" w:hAnsi="Verdana"/>
                <w:b/>
                <w:color w:val="00B050"/>
                <w:sz w:val="30"/>
                <w:szCs w:val="30"/>
              </w:rPr>
              <w:t>ingresos</w:t>
            </w:r>
            <w:r w:rsidR="00D20B82">
              <w:rPr>
                <w:rFonts w:ascii="Verdana" w:hAnsi="Verdana"/>
                <w:b/>
                <w:color w:val="00B050"/>
                <w:sz w:val="30"/>
                <w:szCs w:val="30"/>
              </w:rPr>
              <w:t xml:space="preserve"> por cuotas un</w:t>
            </w:r>
            <w:r>
              <w:rPr>
                <w:rFonts w:ascii="Verdana" w:hAnsi="Verdana"/>
                <w:b/>
                <w:color w:val="00B050"/>
                <w:sz w:val="30"/>
                <w:szCs w:val="30"/>
              </w:rPr>
              <w:t xml:space="preserve"> 1</w:t>
            </w:r>
            <w:r w:rsidR="00472BAE">
              <w:rPr>
                <w:rFonts w:ascii="Verdana" w:hAnsi="Verdana"/>
                <w:b/>
                <w:color w:val="00B050"/>
                <w:sz w:val="30"/>
                <w:szCs w:val="30"/>
              </w:rPr>
              <w:t>0</w:t>
            </w:r>
            <w:r>
              <w:rPr>
                <w:rFonts w:ascii="Verdana" w:hAnsi="Verdana"/>
                <w:b/>
                <w:color w:val="00B050"/>
                <w:sz w:val="30"/>
                <w:szCs w:val="30"/>
              </w:rPr>
              <w:t>,</w:t>
            </w:r>
            <w:r w:rsidR="00D20B82">
              <w:rPr>
                <w:rFonts w:ascii="Verdana" w:hAnsi="Verdana"/>
                <w:b/>
                <w:color w:val="00B050"/>
                <w:sz w:val="30"/>
                <w:szCs w:val="30"/>
              </w:rPr>
              <w:t>47</w:t>
            </w:r>
            <w:r>
              <w:rPr>
                <w:rFonts w:ascii="Verdana" w:hAnsi="Verdana"/>
                <w:b/>
                <w:color w:val="00B050"/>
                <w:sz w:val="30"/>
                <w:szCs w:val="30"/>
              </w:rPr>
              <w:t xml:space="preserve">% </w:t>
            </w:r>
            <w:r w:rsidR="00D20B82">
              <w:rPr>
                <w:rFonts w:ascii="Verdana" w:hAnsi="Verdana"/>
                <w:b/>
                <w:color w:val="00B050"/>
                <w:sz w:val="30"/>
                <w:szCs w:val="30"/>
              </w:rPr>
              <w:t>con respecto al</w:t>
            </w:r>
            <w:r>
              <w:rPr>
                <w:rFonts w:ascii="Verdana" w:hAnsi="Verdana"/>
                <w:b/>
                <w:color w:val="00B050"/>
                <w:sz w:val="30"/>
                <w:szCs w:val="30"/>
              </w:rPr>
              <w:t xml:space="preserve"> ejercicio anterior</w:t>
            </w:r>
            <w:r w:rsidR="0078274C">
              <w:rPr>
                <w:rFonts w:ascii="Verdana" w:hAnsi="Verdana"/>
                <w:b/>
                <w:color w:val="00B050"/>
                <w:sz w:val="30"/>
                <w:szCs w:val="30"/>
              </w:rPr>
              <w:t xml:space="preserve"> y </w:t>
            </w:r>
            <w:r w:rsidR="0078274C" w:rsidRPr="00D653A0">
              <w:rPr>
                <w:rFonts w:ascii="Verdana" w:hAnsi="Verdana"/>
                <w:b/>
                <w:color w:val="00B050"/>
                <w:sz w:val="30"/>
                <w:szCs w:val="30"/>
              </w:rPr>
              <w:t>aporta a la Seguridad Social 22 millones de euros</w:t>
            </w:r>
          </w:p>
        </w:tc>
      </w:tr>
    </w:tbl>
    <w:p w14:paraId="59884C0C" w14:textId="77777777" w:rsidR="00012007" w:rsidRDefault="00012007" w:rsidP="006F3321">
      <w:pPr>
        <w:jc w:val="both"/>
        <w:rPr>
          <w:rFonts w:ascii="Verdana" w:hAnsi="Verdana"/>
          <w:b/>
          <w:bCs/>
          <w:color w:val="FF7F50"/>
          <w:sz w:val="24"/>
          <w:szCs w:val="24"/>
        </w:rPr>
      </w:pPr>
    </w:p>
    <w:p w14:paraId="303900AC" w14:textId="130247C7" w:rsidR="006F3321" w:rsidRPr="00F702C8" w:rsidRDefault="006F3321" w:rsidP="006F3321">
      <w:pPr>
        <w:jc w:val="both"/>
        <w:rPr>
          <w:rFonts w:ascii="Verdana" w:hAnsi="Verdana"/>
          <w:b/>
          <w:bCs/>
          <w:color w:val="FF7F50"/>
          <w:sz w:val="24"/>
          <w:szCs w:val="24"/>
        </w:rPr>
      </w:pPr>
      <w:r>
        <w:rPr>
          <w:rFonts w:ascii="Verdana" w:hAnsi="Verdana"/>
          <w:b/>
          <w:bCs/>
          <w:color w:val="FF7F50"/>
          <w:sz w:val="24"/>
          <w:szCs w:val="24"/>
        </w:rPr>
        <w:t>Madrid</w:t>
      </w:r>
      <w:r w:rsidRPr="00F702C8">
        <w:rPr>
          <w:rFonts w:ascii="Verdana" w:hAnsi="Verdana"/>
          <w:b/>
          <w:bCs/>
          <w:color w:val="FF7F50"/>
          <w:sz w:val="24"/>
          <w:szCs w:val="24"/>
        </w:rPr>
        <w:t xml:space="preserve">, a </w:t>
      </w:r>
      <w:r w:rsidR="00472BAE">
        <w:rPr>
          <w:rFonts w:ascii="Verdana" w:hAnsi="Verdana"/>
          <w:b/>
          <w:bCs/>
          <w:color w:val="FF7F50"/>
          <w:sz w:val="24"/>
          <w:szCs w:val="24"/>
        </w:rPr>
        <w:t>18</w:t>
      </w:r>
      <w:r w:rsidRPr="00F702C8">
        <w:rPr>
          <w:rFonts w:ascii="Verdana" w:hAnsi="Verdana"/>
          <w:b/>
          <w:bCs/>
          <w:color w:val="FF7F50"/>
          <w:sz w:val="24"/>
          <w:szCs w:val="24"/>
        </w:rPr>
        <w:t xml:space="preserve"> de ju</w:t>
      </w:r>
      <w:r>
        <w:rPr>
          <w:rFonts w:ascii="Verdana" w:hAnsi="Verdana"/>
          <w:b/>
          <w:bCs/>
          <w:color w:val="FF7F50"/>
          <w:sz w:val="24"/>
          <w:szCs w:val="24"/>
        </w:rPr>
        <w:t>l</w:t>
      </w:r>
      <w:r w:rsidRPr="00F702C8">
        <w:rPr>
          <w:rFonts w:ascii="Verdana" w:hAnsi="Verdana"/>
          <w:b/>
          <w:bCs/>
          <w:color w:val="FF7F50"/>
          <w:sz w:val="24"/>
          <w:szCs w:val="24"/>
        </w:rPr>
        <w:t>io de 202</w:t>
      </w:r>
      <w:r w:rsidR="00472BAE">
        <w:rPr>
          <w:rFonts w:ascii="Verdana" w:hAnsi="Verdana"/>
          <w:b/>
          <w:bCs/>
          <w:color w:val="FF7F50"/>
          <w:sz w:val="24"/>
          <w:szCs w:val="24"/>
        </w:rPr>
        <w:t>4</w:t>
      </w:r>
    </w:p>
    <w:p w14:paraId="15DB9EFA" w14:textId="660A419A" w:rsidR="006F3321" w:rsidRDefault="006F3321" w:rsidP="006F3321">
      <w:pPr>
        <w:numPr>
          <w:ilvl w:val="0"/>
          <w:numId w:val="1"/>
        </w:numPr>
        <w:spacing w:before="240" w:after="0" w:line="240" w:lineRule="auto"/>
        <w:jc w:val="both"/>
        <w:rPr>
          <w:rFonts w:ascii="Verdana" w:hAnsi="Verdana"/>
          <w:b/>
          <w:sz w:val="24"/>
          <w:szCs w:val="24"/>
        </w:rPr>
      </w:pPr>
      <w:r w:rsidRPr="00854D24">
        <w:rPr>
          <w:rFonts w:ascii="Verdana" w:hAnsi="Verdana"/>
          <w:b/>
          <w:sz w:val="24"/>
          <w:szCs w:val="24"/>
        </w:rPr>
        <w:t xml:space="preserve">La Junta General de la </w:t>
      </w:r>
      <w:r w:rsidR="00E72D01">
        <w:rPr>
          <w:rFonts w:ascii="Verdana" w:hAnsi="Verdana"/>
          <w:b/>
          <w:sz w:val="24"/>
          <w:szCs w:val="24"/>
        </w:rPr>
        <w:t>M</w:t>
      </w:r>
      <w:r w:rsidRPr="00854D24">
        <w:rPr>
          <w:rFonts w:ascii="Verdana" w:hAnsi="Verdana"/>
          <w:b/>
          <w:sz w:val="24"/>
          <w:szCs w:val="24"/>
        </w:rPr>
        <w:t>utua ha aprobado los resultados económicos correspondientes al ejercicio 202</w:t>
      </w:r>
      <w:r w:rsidR="0030081E">
        <w:rPr>
          <w:rFonts w:ascii="Verdana" w:hAnsi="Verdana"/>
          <w:b/>
          <w:sz w:val="24"/>
          <w:szCs w:val="24"/>
        </w:rPr>
        <w:t>3</w:t>
      </w:r>
      <w:r w:rsidRPr="00854D24">
        <w:rPr>
          <w:rFonts w:ascii="Verdana" w:hAnsi="Verdana"/>
          <w:b/>
          <w:sz w:val="24"/>
          <w:szCs w:val="24"/>
        </w:rPr>
        <w:t xml:space="preserve">, durante el cual las cotizaciones sociales han supuesto </w:t>
      </w:r>
      <w:r w:rsidRPr="00B96CD7">
        <w:rPr>
          <w:rFonts w:ascii="Verdana" w:hAnsi="Verdana"/>
          <w:b/>
          <w:sz w:val="24"/>
          <w:szCs w:val="24"/>
        </w:rPr>
        <w:t>1.</w:t>
      </w:r>
      <w:r w:rsidR="00D20B82">
        <w:rPr>
          <w:rFonts w:ascii="Verdana" w:hAnsi="Verdana"/>
          <w:b/>
          <w:sz w:val="24"/>
          <w:szCs w:val="24"/>
        </w:rPr>
        <w:t>507</w:t>
      </w:r>
      <w:r w:rsidRPr="00B96CD7">
        <w:rPr>
          <w:rFonts w:ascii="Verdana" w:hAnsi="Verdana"/>
          <w:b/>
          <w:sz w:val="24"/>
          <w:szCs w:val="24"/>
        </w:rPr>
        <w:t>,</w:t>
      </w:r>
      <w:r w:rsidR="00D20B82">
        <w:rPr>
          <w:rFonts w:ascii="Verdana" w:hAnsi="Verdana"/>
          <w:b/>
          <w:sz w:val="24"/>
          <w:szCs w:val="24"/>
        </w:rPr>
        <w:t>8</w:t>
      </w:r>
      <w:r w:rsidR="001E76A8">
        <w:rPr>
          <w:rFonts w:ascii="Verdana" w:hAnsi="Verdana"/>
          <w:b/>
          <w:sz w:val="24"/>
          <w:szCs w:val="24"/>
        </w:rPr>
        <w:t>8</w:t>
      </w:r>
      <w:r>
        <w:rPr>
          <w:rFonts w:ascii="Verdana" w:hAnsi="Verdana"/>
          <w:b/>
          <w:sz w:val="24"/>
          <w:szCs w:val="24"/>
        </w:rPr>
        <w:t xml:space="preserve"> </w:t>
      </w:r>
      <w:r w:rsidRPr="00854D24">
        <w:rPr>
          <w:rFonts w:ascii="Verdana" w:hAnsi="Verdana"/>
          <w:b/>
          <w:sz w:val="24"/>
          <w:szCs w:val="24"/>
        </w:rPr>
        <w:t>millones de euros</w:t>
      </w:r>
    </w:p>
    <w:p w14:paraId="030D8676" w14:textId="100363B1" w:rsidR="00C51414" w:rsidRPr="004729FA" w:rsidRDefault="00C51414" w:rsidP="006F3321">
      <w:pPr>
        <w:numPr>
          <w:ilvl w:val="0"/>
          <w:numId w:val="1"/>
        </w:numPr>
        <w:spacing w:before="240" w:after="0" w:line="240" w:lineRule="auto"/>
        <w:jc w:val="both"/>
        <w:rPr>
          <w:rFonts w:ascii="Verdana" w:hAnsi="Verdana"/>
          <w:b/>
          <w:sz w:val="24"/>
          <w:szCs w:val="24"/>
        </w:rPr>
      </w:pPr>
      <w:r w:rsidRPr="004729FA">
        <w:rPr>
          <w:rFonts w:ascii="Verdana" w:hAnsi="Verdana"/>
          <w:b/>
          <w:sz w:val="24"/>
          <w:szCs w:val="24"/>
        </w:rPr>
        <w:t>La Mutua</w:t>
      </w:r>
      <w:r w:rsidR="00D653A0" w:rsidRPr="004729FA">
        <w:rPr>
          <w:rFonts w:ascii="Verdana" w:hAnsi="Verdana"/>
          <w:b/>
          <w:sz w:val="24"/>
          <w:szCs w:val="24"/>
        </w:rPr>
        <w:t xml:space="preserve"> </w:t>
      </w:r>
      <w:r w:rsidRPr="004729FA">
        <w:rPr>
          <w:rFonts w:ascii="Verdana" w:hAnsi="Verdana"/>
          <w:b/>
          <w:sz w:val="24"/>
          <w:szCs w:val="24"/>
        </w:rPr>
        <w:t xml:space="preserve">protege a 1.534.188 trabajadores de 118.421 empresas asociadas </w:t>
      </w:r>
    </w:p>
    <w:p w14:paraId="6D143186" w14:textId="591DED59" w:rsidR="00DF7946" w:rsidRDefault="001E76A8" w:rsidP="006F3321">
      <w:pPr>
        <w:numPr>
          <w:ilvl w:val="0"/>
          <w:numId w:val="1"/>
        </w:numPr>
        <w:spacing w:before="240" w:after="0" w:line="240" w:lineRule="auto"/>
        <w:jc w:val="both"/>
        <w:rPr>
          <w:rFonts w:ascii="Verdana" w:hAnsi="Verdana"/>
          <w:b/>
          <w:sz w:val="24"/>
          <w:szCs w:val="24"/>
        </w:rPr>
      </w:pPr>
      <w:r w:rsidRPr="001E76A8">
        <w:rPr>
          <w:rFonts w:ascii="Verdana" w:hAnsi="Verdana"/>
          <w:b/>
          <w:sz w:val="24"/>
          <w:szCs w:val="24"/>
        </w:rPr>
        <w:t xml:space="preserve">Durante el 2023, se han realizado mejoras en 40 centros de atención </w:t>
      </w:r>
      <w:r w:rsidR="003D2499">
        <w:rPr>
          <w:rFonts w:ascii="Verdana" w:hAnsi="Verdana"/>
          <w:b/>
          <w:sz w:val="24"/>
          <w:szCs w:val="24"/>
        </w:rPr>
        <w:t>con</w:t>
      </w:r>
      <w:r w:rsidRPr="001E76A8">
        <w:rPr>
          <w:rFonts w:ascii="Verdana" w:hAnsi="Verdana"/>
          <w:b/>
          <w:sz w:val="24"/>
          <w:szCs w:val="24"/>
        </w:rPr>
        <w:t xml:space="preserve"> una inversión de 5,6 millones de euros </w:t>
      </w:r>
    </w:p>
    <w:p w14:paraId="5DC7CAB5" w14:textId="7906AE3D" w:rsidR="00C82611" w:rsidRPr="00C82611" w:rsidRDefault="00C82611" w:rsidP="00C82611">
      <w:pPr>
        <w:numPr>
          <w:ilvl w:val="0"/>
          <w:numId w:val="1"/>
        </w:numPr>
        <w:spacing w:before="240" w:after="0" w:line="240" w:lineRule="auto"/>
        <w:jc w:val="both"/>
        <w:rPr>
          <w:rFonts w:ascii="Verdana" w:hAnsi="Verdana"/>
          <w:b/>
          <w:color w:val="000000"/>
          <w:sz w:val="24"/>
          <w:szCs w:val="24"/>
        </w:rPr>
      </w:pPr>
      <w:r w:rsidRPr="00854D24">
        <w:rPr>
          <w:rFonts w:ascii="Verdana" w:hAnsi="Verdana"/>
          <w:b/>
          <w:color w:val="000000"/>
          <w:sz w:val="24"/>
          <w:szCs w:val="24"/>
        </w:rPr>
        <w:t xml:space="preserve">Consulte el </w:t>
      </w:r>
      <w:hyperlink r:id="rId8" w:history="1">
        <w:r w:rsidRPr="00C82611">
          <w:rPr>
            <w:rStyle w:val="Hipervnculo"/>
            <w:rFonts w:ascii="Verdana" w:hAnsi="Verdana"/>
            <w:b/>
            <w:sz w:val="24"/>
            <w:szCs w:val="24"/>
          </w:rPr>
          <w:t>informe anual</w:t>
        </w:r>
        <w:r w:rsidRPr="00C82611">
          <w:rPr>
            <w:rStyle w:val="Hipervnculo"/>
            <w:rFonts w:ascii="Verdana" w:hAnsi="Verdana"/>
            <w:b/>
            <w:sz w:val="24"/>
            <w:szCs w:val="24"/>
          </w:rPr>
          <w:t xml:space="preserve"> </w:t>
        </w:r>
        <w:r w:rsidRPr="00C82611">
          <w:rPr>
            <w:rStyle w:val="Hipervnculo"/>
            <w:rFonts w:ascii="Verdana" w:hAnsi="Verdana"/>
            <w:b/>
            <w:sz w:val="24"/>
            <w:szCs w:val="24"/>
          </w:rPr>
          <w:t>y memoria de sostenibilidad</w:t>
        </w:r>
      </w:hyperlink>
      <w:r w:rsidRPr="005D7832">
        <w:rPr>
          <w:rFonts w:ascii="Verdana" w:hAnsi="Verdana"/>
          <w:b/>
          <w:sz w:val="24"/>
          <w:szCs w:val="24"/>
        </w:rPr>
        <w:t xml:space="preserve"> de Fraternidad-</w:t>
      </w:r>
      <w:proofErr w:type="spellStart"/>
      <w:r w:rsidRPr="005D7832">
        <w:rPr>
          <w:rFonts w:ascii="Verdana" w:hAnsi="Verdana"/>
          <w:b/>
          <w:sz w:val="24"/>
          <w:szCs w:val="24"/>
        </w:rPr>
        <w:t>Muprespa</w:t>
      </w:r>
      <w:proofErr w:type="spellEnd"/>
    </w:p>
    <w:p w14:paraId="5797583E" w14:textId="77777777" w:rsidR="00C82611" w:rsidRDefault="00C82611" w:rsidP="006F3321">
      <w:pPr>
        <w:spacing w:after="0" w:line="240" w:lineRule="atLeast"/>
        <w:jc w:val="both"/>
        <w:rPr>
          <w:rFonts w:ascii="Verdana" w:hAnsi="Verdana"/>
          <w:b/>
          <w:sz w:val="24"/>
          <w:szCs w:val="24"/>
        </w:rPr>
      </w:pPr>
    </w:p>
    <w:p w14:paraId="5AB472D1" w14:textId="6DA46A85" w:rsidR="006F3321" w:rsidRPr="00EE6C0D" w:rsidRDefault="005F5519" w:rsidP="006F3321">
      <w:pPr>
        <w:spacing w:after="0" w:line="240" w:lineRule="atLeast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Carlos Espinosa de los Monteros</w:t>
      </w:r>
      <w:r w:rsidRPr="005F5519">
        <w:rPr>
          <w:rFonts w:ascii="Verdana" w:hAnsi="Verdana"/>
          <w:bCs/>
          <w:sz w:val="24"/>
          <w:szCs w:val="24"/>
        </w:rPr>
        <w:t>,</w:t>
      </w:r>
      <w:r w:rsidR="006F3321" w:rsidRPr="00EE6C0D">
        <w:rPr>
          <w:rFonts w:ascii="Verdana" w:hAnsi="Verdana"/>
          <w:sz w:val="24"/>
          <w:szCs w:val="24"/>
        </w:rPr>
        <w:t xml:space="preserve"> presidente de Fraternidad-Muprespa, y </w:t>
      </w:r>
      <w:r w:rsidR="006F3321" w:rsidRPr="00EE6C0D">
        <w:rPr>
          <w:rFonts w:ascii="Verdana" w:hAnsi="Verdana"/>
          <w:b/>
          <w:sz w:val="24"/>
          <w:szCs w:val="24"/>
        </w:rPr>
        <w:t>Carlos Aranda</w:t>
      </w:r>
      <w:r w:rsidR="006F3321" w:rsidRPr="00B96CD7">
        <w:rPr>
          <w:rFonts w:ascii="Verdana" w:hAnsi="Verdana"/>
          <w:sz w:val="24"/>
          <w:szCs w:val="24"/>
        </w:rPr>
        <w:t>, director gerente de la e</w:t>
      </w:r>
      <w:r w:rsidR="006F3321" w:rsidRPr="00EE6C0D">
        <w:rPr>
          <w:rFonts w:ascii="Verdana" w:hAnsi="Verdana"/>
          <w:sz w:val="24"/>
          <w:szCs w:val="24"/>
        </w:rPr>
        <w:t>ntidad, han presentado la cuenta de resultados correspondiente al ejercicio 202</w:t>
      </w:r>
      <w:r>
        <w:rPr>
          <w:rFonts w:ascii="Verdana" w:hAnsi="Verdana"/>
          <w:sz w:val="24"/>
          <w:szCs w:val="24"/>
        </w:rPr>
        <w:t>3</w:t>
      </w:r>
      <w:r w:rsidR="006F3321" w:rsidRPr="00EE6C0D">
        <w:rPr>
          <w:rFonts w:ascii="Verdana" w:hAnsi="Verdana"/>
          <w:sz w:val="24"/>
          <w:szCs w:val="24"/>
        </w:rPr>
        <w:t xml:space="preserve"> durante la Junta General de Mutualistas, celebrada este jueves en Madrid.</w:t>
      </w:r>
    </w:p>
    <w:p w14:paraId="57A5A187" w14:textId="77777777" w:rsidR="006F3321" w:rsidRPr="00EE6C0D" w:rsidRDefault="006F3321" w:rsidP="006F3321">
      <w:pPr>
        <w:spacing w:after="0" w:line="240" w:lineRule="atLeast"/>
        <w:jc w:val="both"/>
        <w:rPr>
          <w:rFonts w:ascii="Verdana" w:hAnsi="Verdana"/>
          <w:sz w:val="6"/>
          <w:szCs w:val="24"/>
        </w:rPr>
      </w:pPr>
    </w:p>
    <w:p w14:paraId="08329D93" w14:textId="045E2F20" w:rsidR="006F3321" w:rsidRDefault="006F3321" w:rsidP="006F3321">
      <w:pPr>
        <w:spacing w:after="0" w:line="240" w:lineRule="atLeast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Fraternidad-Muprespa </w:t>
      </w:r>
      <w:r w:rsidRPr="00F73F1F">
        <w:rPr>
          <w:rFonts w:ascii="Verdana" w:hAnsi="Verdana"/>
          <w:sz w:val="24"/>
          <w:szCs w:val="24"/>
        </w:rPr>
        <w:t>ha cerrado el ejercicio con unos ingresos</w:t>
      </w:r>
      <w:r>
        <w:rPr>
          <w:rFonts w:ascii="Verdana" w:hAnsi="Verdana"/>
          <w:sz w:val="24"/>
          <w:szCs w:val="24"/>
        </w:rPr>
        <w:t xml:space="preserve"> </w:t>
      </w:r>
      <w:r w:rsidRPr="00B96CD7">
        <w:rPr>
          <w:rFonts w:ascii="Verdana" w:hAnsi="Verdana"/>
          <w:sz w:val="24"/>
          <w:szCs w:val="24"/>
        </w:rPr>
        <w:t>de 1.</w:t>
      </w:r>
      <w:r w:rsidR="00BE6C20">
        <w:rPr>
          <w:rFonts w:ascii="Verdana" w:hAnsi="Verdana"/>
          <w:sz w:val="24"/>
          <w:szCs w:val="24"/>
        </w:rPr>
        <w:t>60</w:t>
      </w:r>
      <w:r w:rsidRPr="00B96CD7">
        <w:rPr>
          <w:rFonts w:ascii="Verdana" w:hAnsi="Verdana"/>
          <w:sz w:val="24"/>
          <w:szCs w:val="24"/>
        </w:rPr>
        <w:t>0,</w:t>
      </w:r>
      <w:r w:rsidR="001E76A8">
        <w:rPr>
          <w:rFonts w:ascii="Verdana" w:hAnsi="Verdana"/>
          <w:sz w:val="24"/>
          <w:szCs w:val="24"/>
        </w:rPr>
        <w:t>05</w:t>
      </w:r>
      <w:r w:rsidRPr="00B96CD7">
        <w:rPr>
          <w:rFonts w:ascii="Verdana" w:hAnsi="Verdana"/>
          <w:sz w:val="24"/>
          <w:szCs w:val="24"/>
        </w:rPr>
        <w:t xml:space="preserve"> millones de euros</w:t>
      </w:r>
      <w:r>
        <w:rPr>
          <w:rFonts w:ascii="Verdana" w:hAnsi="Verdana"/>
          <w:sz w:val="24"/>
          <w:szCs w:val="24"/>
        </w:rPr>
        <w:t>, de los cuales 1.</w:t>
      </w:r>
      <w:r w:rsidR="00BE6C20">
        <w:rPr>
          <w:rFonts w:ascii="Verdana" w:hAnsi="Verdana"/>
          <w:sz w:val="24"/>
          <w:szCs w:val="24"/>
        </w:rPr>
        <w:t>507</w:t>
      </w:r>
      <w:r>
        <w:rPr>
          <w:rFonts w:ascii="Verdana" w:hAnsi="Verdana"/>
          <w:sz w:val="24"/>
          <w:szCs w:val="24"/>
        </w:rPr>
        <w:t>,</w:t>
      </w:r>
      <w:r w:rsidR="00BE6C20">
        <w:rPr>
          <w:rFonts w:ascii="Verdana" w:hAnsi="Verdana"/>
          <w:sz w:val="24"/>
          <w:szCs w:val="24"/>
        </w:rPr>
        <w:t>8</w:t>
      </w:r>
      <w:r w:rsidR="001E76A8">
        <w:rPr>
          <w:rFonts w:ascii="Verdana" w:hAnsi="Verdana"/>
          <w:sz w:val="24"/>
          <w:szCs w:val="24"/>
        </w:rPr>
        <w:t>8</w:t>
      </w:r>
      <w:r>
        <w:rPr>
          <w:rFonts w:ascii="Verdana" w:hAnsi="Verdana"/>
          <w:sz w:val="24"/>
          <w:szCs w:val="24"/>
        </w:rPr>
        <w:t xml:space="preserve"> se corresponden a cotizaciones sociales</w:t>
      </w:r>
      <w:r w:rsidRPr="00B96CD7">
        <w:rPr>
          <w:rFonts w:ascii="Verdana" w:hAnsi="Verdana"/>
          <w:sz w:val="24"/>
          <w:szCs w:val="24"/>
        </w:rPr>
        <w:t xml:space="preserve">. </w:t>
      </w:r>
    </w:p>
    <w:p w14:paraId="598ACDAE" w14:textId="3D0184FF" w:rsidR="00531676" w:rsidRDefault="00531676" w:rsidP="006F3321">
      <w:pPr>
        <w:spacing w:after="0" w:line="240" w:lineRule="atLeast"/>
        <w:jc w:val="both"/>
        <w:rPr>
          <w:rFonts w:ascii="Verdana" w:hAnsi="Verdana"/>
          <w:sz w:val="24"/>
          <w:szCs w:val="24"/>
        </w:rPr>
      </w:pPr>
    </w:p>
    <w:p w14:paraId="7E57FCFB" w14:textId="3FBC7D1F" w:rsidR="00531676" w:rsidRPr="00B96CD7" w:rsidRDefault="00531676" w:rsidP="006F3321">
      <w:pPr>
        <w:spacing w:after="0" w:line="240" w:lineRule="atLeast"/>
        <w:jc w:val="both"/>
        <w:rPr>
          <w:rFonts w:ascii="Verdana" w:hAnsi="Verdana"/>
        </w:rPr>
      </w:pPr>
      <w:r>
        <w:rPr>
          <w:rFonts w:ascii="Verdana" w:hAnsi="Verdana"/>
          <w:sz w:val="24"/>
          <w:szCs w:val="24"/>
        </w:rPr>
        <w:t xml:space="preserve">El excedente que la Mutua va a </w:t>
      </w:r>
      <w:r w:rsidR="00DF7946">
        <w:rPr>
          <w:rFonts w:ascii="Verdana" w:hAnsi="Verdana"/>
          <w:sz w:val="24"/>
          <w:szCs w:val="24"/>
        </w:rPr>
        <w:t>ingresar</w:t>
      </w:r>
      <w:r>
        <w:rPr>
          <w:rFonts w:ascii="Verdana" w:hAnsi="Verdana"/>
          <w:sz w:val="24"/>
          <w:szCs w:val="24"/>
        </w:rPr>
        <w:t xml:space="preserve"> a la Seguridad Social es de 22 millones de euros</w:t>
      </w:r>
      <w:r w:rsidR="00DB29FD">
        <w:rPr>
          <w:rFonts w:ascii="Verdana" w:hAnsi="Verdana"/>
          <w:sz w:val="24"/>
          <w:szCs w:val="24"/>
        </w:rPr>
        <w:t xml:space="preserve">, </w:t>
      </w:r>
      <w:r w:rsidR="00DB29FD" w:rsidRPr="00DB29FD">
        <w:rPr>
          <w:rFonts w:ascii="Verdana" w:hAnsi="Verdana"/>
          <w:bCs/>
          <w:sz w:val="24"/>
          <w:szCs w:val="24"/>
        </w:rPr>
        <w:t>correspondientes al excedente en el resultado del cese de autónomos</w:t>
      </w:r>
      <w:r>
        <w:rPr>
          <w:rFonts w:ascii="Verdana" w:hAnsi="Verdana"/>
          <w:sz w:val="24"/>
          <w:szCs w:val="24"/>
        </w:rPr>
        <w:t xml:space="preserve">. </w:t>
      </w:r>
      <w:r w:rsidR="00DB29FD">
        <w:rPr>
          <w:rFonts w:ascii="Verdana" w:hAnsi="Verdana"/>
          <w:sz w:val="24"/>
          <w:szCs w:val="24"/>
        </w:rPr>
        <w:t>Las reservas de contingencia profesional se encuentran dotadas al 28,13%.</w:t>
      </w:r>
    </w:p>
    <w:p w14:paraId="18D3C89A" w14:textId="77777777" w:rsidR="006F3321" w:rsidRDefault="006F3321" w:rsidP="006F3321">
      <w:pPr>
        <w:autoSpaceDE w:val="0"/>
        <w:autoSpaceDN w:val="0"/>
        <w:adjustRightInd w:val="0"/>
        <w:spacing w:after="0" w:line="240" w:lineRule="atLeast"/>
        <w:jc w:val="both"/>
        <w:rPr>
          <w:rFonts w:ascii="Verdana" w:hAnsi="Verdana"/>
          <w:sz w:val="24"/>
          <w:szCs w:val="24"/>
        </w:rPr>
      </w:pPr>
    </w:p>
    <w:p w14:paraId="0FC37844" w14:textId="08E9FDF8" w:rsidR="006F3321" w:rsidRDefault="006F3321" w:rsidP="006F3321">
      <w:pPr>
        <w:autoSpaceDE w:val="0"/>
        <w:autoSpaceDN w:val="0"/>
        <w:adjustRightInd w:val="0"/>
        <w:spacing w:after="0" w:line="240" w:lineRule="atLeast"/>
        <w:jc w:val="both"/>
        <w:rPr>
          <w:rFonts w:ascii="Verdana" w:hAnsi="Verdana"/>
          <w:sz w:val="24"/>
          <w:szCs w:val="24"/>
        </w:rPr>
      </w:pPr>
      <w:r w:rsidRPr="00B96CD7">
        <w:rPr>
          <w:rFonts w:ascii="Verdana" w:hAnsi="Verdana"/>
          <w:sz w:val="24"/>
          <w:szCs w:val="24"/>
        </w:rPr>
        <w:t xml:space="preserve">Según datos recogidos en el Informe Anual y Memoria de Sostenibilidad, </w:t>
      </w:r>
      <w:r w:rsidR="00DB29FD">
        <w:rPr>
          <w:rFonts w:ascii="Verdana" w:hAnsi="Verdana"/>
          <w:sz w:val="24"/>
          <w:szCs w:val="24"/>
        </w:rPr>
        <w:t xml:space="preserve">en </w:t>
      </w:r>
      <w:r w:rsidRPr="007F733B">
        <w:rPr>
          <w:rFonts w:ascii="Verdana" w:hAnsi="Verdana"/>
          <w:sz w:val="24"/>
          <w:szCs w:val="24"/>
        </w:rPr>
        <w:t>202</w:t>
      </w:r>
      <w:r w:rsidR="00BE6C20" w:rsidRPr="007F733B">
        <w:rPr>
          <w:rFonts w:ascii="Verdana" w:hAnsi="Verdana"/>
          <w:sz w:val="24"/>
          <w:szCs w:val="24"/>
        </w:rPr>
        <w:t>3</w:t>
      </w:r>
      <w:r w:rsidRPr="007F733B">
        <w:rPr>
          <w:rFonts w:ascii="Verdana" w:hAnsi="Verdana"/>
          <w:sz w:val="24"/>
          <w:szCs w:val="24"/>
        </w:rPr>
        <w:t xml:space="preserve"> </w:t>
      </w:r>
      <w:r w:rsidR="00DB29FD" w:rsidRPr="007F733B">
        <w:rPr>
          <w:rFonts w:ascii="Verdana" w:hAnsi="Verdana"/>
          <w:sz w:val="24"/>
          <w:szCs w:val="24"/>
        </w:rPr>
        <w:t xml:space="preserve">la Mutua </w:t>
      </w:r>
      <w:r w:rsidRPr="007F733B">
        <w:rPr>
          <w:rFonts w:ascii="Verdana" w:hAnsi="Verdana"/>
          <w:sz w:val="24"/>
          <w:szCs w:val="24"/>
        </w:rPr>
        <w:t xml:space="preserve">contó con más de 118 mil empresas mutualistas asociadas y </w:t>
      </w:r>
      <w:r w:rsidR="004729FA" w:rsidRPr="007F733B">
        <w:rPr>
          <w:rFonts w:ascii="Verdana" w:hAnsi="Verdana"/>
          <w:sz w:val="24"/>
          <w:szCs w:val="24"/>
        </w:rPr>
        <w:t xml:space="preserve">1.534.188 </w:t>
      </w:r>
      <w:r w:rsidRPr="007F733B">
        <w:rPr>
          <w:rFonts w:ascii="Verdana" w:hAnsi="Verdana"/>
          <w:sz w:val="24"/>
          <w:szCs w:val="24"/>
        </w:rPr>
        <w:t>personas trabajadoras protegidas</w:t>
      </w:r>
      <w:r w:rsidR="00BE6C20" w:rsidRPr="007F733B">
        <w:rPr>
          <w:rFonts w:ascii="Verdana" w:hAnsi="Verdana"/>
          <w:sz w:val="24"/>
          <w:szCs w:val="24"/>
        </w:rPr>
        <w:t xml:space="preserve"> (</w:t>
      </w:r>
      <w:r w:rsidR="004729FA" w:rsidRPr="007F733B">
        <w:rPr>
          <w:rFonts w:ascii="Verdana" w:hAnsi="Verdana"/>
          <w:sz w:val="24"/>
          <w:szCs w:val="24"/>
        </w:rPr>
        <w:t>1.572.279 a cierre de ejercicio</w:t>
      </w:r>
      <w:r w:rsidR="00BE6C20" w:rsidRPr="007F733B">
        <w:rPr>
          <w:rFonts w:ascii="Verdana" w:hAnsi="Verdana"/>
          <w:sz w:val="24"/>
          <w:szCs w:val="24"/>
        </w:rPr>
        <w:t>)</w:t>
      </w:r>
      <w:r w:rsidRPr="007F733B">
        <w:rPr>
          <w:rFonts w:ascii="Verdana" w:hAnsi="Verdana"/>
          <w:sz w:val="24"/>
          <w:szCs w:val="24"/>
        </w:rPr>
        <w:t>, lo que supone un</w:t>
      </w:r>
      <w:r w:rsidR="00BE6C20" w:rsidRPr="007F733B">
        <w:rPr>
          <w:rFonts w:ascii="Verdana" w:hAnsi="Verdana"/>
          <w:sz w:val="24"/>
          <w:szCs w:val="24"/>
        </w:rPr>
        <w:t>a nueva cifra récord de personas af</w:t>
      </w:r>
      <w:r w:rsidRPr="007F733B">
        <w:rPr>
          <w:rFonts w:ascii="Verdana" w:hAnsi="Verdana"/>
          <w:sz w:val="24"/>
          <w:szCs w:val="24"/>
        </w:rPr>
        <w:t>iliad</w:t>
      </w:r>
      <w:r w:rsidR="00BE6C20" w:rsidRPr="007F733B">
        <w:rPr>
          <w:rFonts w:ascii="Verdana" w:hAnsi="Verdana"/>
          <w:sz w:val="24"/>
          <w:szCs w:val="24"/>
        </w:rPr>
        <w:t>a</w:t>
      </w:r>
      <w:r w:rsidRPr="007F733B">
        <w:rPr>
          <w:rFonts w:ascii="Verdana" w:hAnsi="Verdana"/>
          <w:sz w:val="24"/>
          <w:szCs w:val="24"/>
        </w:rPr>
        <w:t>s.</w:t>
      </w:r>
    </w:p>
    <w:p w14:paraId="74154E77" w14:textId="70702822" w:rsidR="00531676" w:rsidRDefault="00531676" w:rsidP="006F3321">
      <w:pPr>
        <w:autoSpaceDE w:val="0"/>
        <w:autoSpaceDN w:val="0"/>
        <w:adjustRightInd w:val="0"/>
        <w:spacing w:after="0" w:line="240" w:lineRule="atLeast"/>
        <w:jc w:val="both"/>
        <w:rPr>
          <w:rFonts w:ascii="Verdana" w:hAnsi="Verdana"/>
          <w:sz w:val="24"/>
          <w:szCs w:val="24"/>
        </w:rPr>
      </w:pPr>
    </w:p>
    <w:p w14:paraId="19C098C4" w14:textId="66ED50EE" w:rsidR="00531676" w:rsidRDefault="00DF7946" w:rsidP="006F3321">
      <w:pPr>
        <w:autoSpaceDE w:val="0"/>
        <w:autoSpaceDN w:val="0"/>
        <w:adjustRightInd w:val="0"/>
        <w:spacing w:after="0" w:line="240" w:lineRule="atLeast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Se</w:t>
      </w:r>
      <w:r w:rsidR="00531676">
        <w:rPr>
          <w:rFonts w:ascii="Verdana" w:hAnsi="Verdana"/>
          <w:sz w:val="24"/>
          <w:szCs w:val="24"/>
        </w:rPr>
        <w:t xml:space="preserve"> destacó que 2023 ha sido </w:t>
      </w:r>
      <w:r w:rsidR="001E76A8">
        <w:rPr>
          <w:rFonts w:ascii="Verdana" w:hAnsi="Verdana"/>
          <w:sz w:val="24"/>
          <w:szCs w:val="24"/>
        </w:rPr>
        <w:t xml:space="preserve">un año </w:t>
      </w:r>
      <w:r w:rsidR="00531676">
        <w:rPr>
          <w:rFonts w:ascii="Verdana" w:hAnsi="Verdana"/>
          <w:sz w:val="24"/>
          <w:szCs w:val="24"/>
        </w:rPr>
        <w:t xml:space="preserve">complicado para el sector por el aumento del absentismo y el inicio de la revisión de las prestaciones extraordinarias concedidas </w:t>
      </w:r>
      <w:r>
        <w:rPr>
          <w:rFonts w:ascii="Verdana" w:hAnsi="Verdana"/>
          <w:sz w:val="24"/>
          <w:szCs w:val="24"/>
        </w:rPr>
        <w:t xml:space="preserve">a los autónomos </w:t>
      </w:r>
      <w:r w:rsidR="00531676">
        <w:rPr>
          <w:rFonts w:ascii="Verdana" w:hAnsi="Verdana"/>
          <w:sz w:val="24"/>
          <w:szCs w:val="24"/>
        </w:rPr>
        <w:t>provisionalmente durante la pandemia</w:t>
      </w:r>
      <w:r w:rsidR="001D5960">
        <w:rPr>
          <w:rFonts w:ascii="Verdana" w:hAnsi="Verdana"/>
          <w:sz w:val="24"/>
          <w:szCs w:val="24"/>
        </w:rPr>
        <w:t>,</w:t>
      </w:r>
      <w:r w:rsidR="001E76A8">
        <w:rPr>
          <w:rFonts w:ascii="Verdana" w:hAnsi="Verdana"/>
          <w:sz w:val="24"/>
          <w:szCs w:val="24"/>
        </w:rPr>
        <w:t xml:space="preserve"> preocupaciones que se mantienen </w:t>
      </w:r>
      <w:r w:rsidR="008F0F35">
        <w:rPr>
          <w:rFonts w:ascii="Verdana" w:hAnsi="Verdana"/>
          <w:sz w:val="24"/>
          <w:szCs w:val="24"/>
        </w:rPr>
        <w:t>durante</w:t>
      </w:r>
      <w:r w:rsidR="001E76A8">
        <w:rPr>
          <w:rFonts w:ascii="Verdana" w:hAnsi="Verdana"/>
          <w:sz w:val="24"/>
          <w:szCs w:val="24"/>
        </w:rPr>
        <w:t xml:space="preserve"> el 2024</w:t>
      </w:r>
      <w:r w:rsidR="00531676">
        <w:rPr>
          <w:rFonts w:ascii="Verdana" w:hAnsi="Verdana"/>
          <w:sz w:val="24"/>
          <w:szCs w:val="24"/>
        </w:rPr>
        <w:t xml:space="preserve">. </w:t>
      </w:r>
    </w:p>
    <w:p w14:paraId="61FF3C66" w14:textId="17BCFDA8" w:rsidR="00DB29FD" w:rsidRDefault="00DB29FD" w:rsidP="006F3321">
      <w:pPr>
        <w:autoSpaceDE w:val="0"/>
        <w:autoSpaceDN w:val="0"/>
        <w:adjustRightInd w:val="0"/>
        <w:spacing w:after="0" w:line="240" w:lineRule="atLeast"/>
        <w:jc w:val="both"/>
        <w:rPr>
          <w:rFonts w:ascii="Verdana" w:hAnsi="Verdana"/>
          <w:sz w:val="24"/>
          <w:szCs w:val="24"/>
        </w:rPr>
      </w:pPr>
    </w:p>
    <w:p w14:paraId="119293C6" w14:textId="77777777" w:rsidR="006F3321" w:rsidRPr="00206FC7" w:rsidRDefault="006F3321" w:rsidP="006F3321">
      <w:pPr>
        <w:autoSpaceDE w:val="0"/>
        <w:autoSpaceDN w:val="0"/>
        <w:adjustRightInd w:val="0"/>
        <w:spacing w:after="0" w:line="240" w:lineRule="atLeast"/>
        <w:jc w:val="both"/>
        <w:rPr>
          <w:rFonts w:ascii="Verdana" w:hAnsi="Verdana"/>
          <w:b/>
          <w:sz w:val="24"/>
          <w:szCs w:val="24"/>
        </w:rPr>
      </w:pPr>
      <w:bookmarkStart w:id="0" w:name="_Hlk171671519"/>
      <w:r w:rsidRPr="00206FC7">
        <w:rPr>
          <w:rFonts w:ascii="Verdana" w:hAnsi="Verdana"/>
          <w:b/>
          <w:sz w:val="24"/>
          <w:szCs w:val="24"/>
        </w:rPr>
        <w:t>Actividad sanitaria</w:t>
      </w:r>
      <w:r w:rsidR="00154A69">
        <w:rPr>
          <w:rFonts w:ascii="Verdana" w:hAnsi="Verdana"/>
          <w:b/>
          <w:sz w:val="24"/>
          <w:szCs w:val="24"/>
        </w:rPr>
        <w:t xml:space="preserve">, </w:t>
      </w:r>
      <w:r w:rsidR="00154A69" w:rsidRPr="00FD29D0">
        <w:rPr>
          <w:rFonts w:ascii="Verdana" w:hAnsi="Verdana"/>
          <w:b/>
          <w:sz w:val="24"/>
          <w:szCs w:val="24"/>
        </w:rPr>
        <w:t>prevención</w:t>
      </w:r>
      <w:r w:rsidR="00154A69">
        <w:rPr>
          <w:rFonts w:ascii="Verdana" w:hAnsi="Verdana"/>
          <w:b/>
          <w:sz w:val="24"/>
          <w:szCs w:val="24"/>
        </w:rPr>
        <w:t xml:space="preserve"> </w:t>
      </w:r>
      <w:r w:rsidRPr="00206FC7">
        <w:rPr>
          <w:rFonts w:ascii="Verdana" w:hAnsi="Verdana"/>
          <w:b/>
          <w:sz w:val="24"/>
          <w:szCs w:val="24"/>
        </w:rPr>
        <w:t>y prestaciones especiales</w:t>
      </w:r>
    </w:p>
    <w:p w14:paraId="3F3BC0A3" w14:textId="77777777" w:rsidR="006F3321" w:rsidRDefault="006F3321" w:rsidP="006F3321">
      <w:pPr>
        <w:autoSpaceDE w:val="0"/>
        <w:autoSpaceDN w:val="0"/>
        <w:adjustRightInd w:val="0"/>
        <w:spacing w:after="0" w:line="240" w:lineRule="atLeast"/>
        <w:jc w:val="both"/>
        <w:rPr>
          <w:rFonts w:ascii="Verdana" w:hAnsi="Verdana"/>
          <w:sz w:val="24"/>
          <w:szCs w:val="24"/>
        </w:rPr>
      </w:pPr>
    </w:p>
    <w:p w14:paraId="7259FF69" w14:textId="7DD9B9B4" w:rsidR="00154A69" w:rsidRPr="007F733B" w:rsidRDefault="006F3321" w:rsidP="00154A69">
      <w:pPr>
        <w:jc w:val="both"/>
        <w:rPr>
          <w:rFonts w:ascii="Verdana" w:hAnsi="Verdana"/>
          <w:sz w:val="24"/>
          <w:szCs w:val="24"/>
        </w:rPr>
      </w:pPr>
      <w:r w:rsidRPr="00FD29D0">
        <w:rPr>
          <w:rFonts w:ascii="Verdana" w:hAnsi="Verdana"/>
          <w:sz w:val="24"/>
          <w:szCs w:val="24"/>
        </w:rPr>
        <w:t>Durante 202</w:t>
      </w:r>
      <w:r w:rsidR="005F5519">
        <w:rPr>
          <w:rFonts w:ascii="Verdana" w:hAnsi="Verdana"/>
          <w:sz w:val="24"/>
          <w:szCs w:val="24"/>
        </w:rPr>
        <w:t>3</w:t>
      </w:r>
      <w:r w:rsidRPr="00FD29D0">
        <w:rPr>
          <w:rFonts w:ascii="Verdana" w:hAnsi="Verdana"/>
          <w:sz w:val="24"/>
          <w:szCs w:val="24"/>
        </w:rPr>
        <w:t xml:space="preserve">, la Mutua ha </w:t>
      </w:r>
      <w:r w:rsidR="005F5519">
        <w:rPr>
          <w:rFonts w:ascii="Verdana" w:hAnsi="Verdana"/>
          <w:sz w:val="24"/>
          <w:szCs w:val="24"/>
        </w:rPr>
        <w:t xml:space="preserve">realizado más </w:t>
      </w:r>
      <w:r w:rsidR="005F5519" w:rsidRPr="007F733B">
        <w:rPr>
          <w:rFonts w:ascii="Verdana" w:hAnsi="Verdana"/>
          <w:sz w:val="24"/>
          <w:szCs w:val="24"/>
        </w:rPr>
        <w:t>de 1,1</w:t>
      </w:r>
      <w:r w:rsidR="00A456CB" w:rsidRPr="007F733B">
        <w:rPr>
          <w:rFonts w:ascii="Verdana" w:hAnsi="Verdana"/>
          <w:sz w:val="24"/>
          <w:szCs w:val="24"/>
        </w:rPr>
        <w:t>4</w:t>
      </w:r>
      <w:r w:rsidR="005F5519" w:rsidRPr="007F733B">
        <w:rPr>
          <w:rFonts w:ascii="Verdana" w:hAnsi="Verdana"/>
          <w:sz w:val="24"/>
          <w:szCs w:val="24"/>
        </w:rPr>
        <w:t xml:space="preserve"> millones de </w:t>
      </w:r>
      <w:r w:rsidRPr="007F733B">
        <w:rPr>
          <w:rFonts w:ascii="Verdana" w:hAnsi="Verdana"/>
          <w:sz w:val="24"/>
          <w:szCs w:val="24"/>
        </w:rPr>
        <w:t>asistencias sanitar</w:t>
      </w:r>
      <w:r w:rsidR="00BE6C20" w:rsidRPr="007F733B">
        <w:rPr>
          <w:rFonts w:ascii="Verdana" w:hAnsi="Verdana"/>
          <w:sz w:val="24"/>
          <w:szCs w:val="24"/>
        </w:rPr>
        <w:t>i</w:t>
      </w:r>
      <w:r w:rsidRPr="007F733B">
        <w:rPr>
          <w:rFonts w:ascii="Verdana" w:hAnsi="Verdana"/>
          <w:sz w:val="24"/>
          <w:szCs w:val="24"/>
        </w:rPr>
        <w:t xml:space="preserve">as por contingencia profesional y ha realizado </w:t>
      </w:r>
      <w:r w:rsidR="005F5519" w:rsidRPr="007F733B">
        <w:rPr>
          <w:rFonts w:ascii="Verdana" w:hAnsi="Verdana"/>
          <w:sz w:val="24"/>
          <w:szCs w:val="24"/>
        </w:rPr>
        <w:t>567</w:t>
      </w:r>
      <w:r w:rsidRPr="007F733B">
        <w:rPr>
          <w:rFonts w:ascii="Verdana" w:hAnsi="Verdana"/>
          <w:sz w:val="24"/>
          <w:szCs w:val="24"/>
        </w:rPr>
        <w:t>.</w:t>
      </w:r>
      <w:r w:rsidR="005F5519" w:rsidRPr="007F733B">
        <w:rPr>
          <w:rFonts w:ascii="Verdana" w:hAnsi="Verdana"/>
          <w:sz w:val="24"/>
          <w:szCs w:val="24"/>
        </w:rPr>
        <w:t>376</w:t>
      </w:r>
      <w:r w:rsidRPr="007F733B">
        <w:rPr>
          <w:rFonts w:ascii="Verdana" w:hAnsi="Verdana"/>
          <w:sz w:val="24"/>
          <w:szCs w:val="24"/>
        </w:rPr>
        <w:t xml:space="preserve"> actuaciones sanitarias en </w:t>
      </w:r>
      <w:r w:rsidR="00154A69" w:rsidRPr="007F733B">
        <w:rPr>
          <w:rFonts w:ascii="Verdana" w:hAnsi="Verdana"/>
          <w:sz w:val="24"/>
          <w:szCs w:val="24"/>
        </w:rPr>
        <w:t>contingencia común.</w:t>
      </w:r>
      <w:r w:rsidR="005F5519" w:rsidRPr="007F733B">
        <w:rPr>
          <w:rFonts w:ascii="Verdana" w:hAnsi="Verdana"/>
          <w:sz w:val="24"/>
          <w:szCs w:val="24"/>
        </w:rPr>
        <w:t xml:space="preserve"> Asimismo</w:t>
      </w:r>
      <w:r w:rsidR="00D653A0" w:rsidRPr="007F733B">
        <w:rPr>
          <w:rFonts w:ascii="Verdana" w:hAnsi="Verdana"/>
          <w:sz w:val="24"/>
          <w:szCs w:val="24"/>
        </w:rPr>
        <w:t>,</w:t>
      </w:r>
      <w:r w:rsidR="005F5519" w:rsidRPr="007F733B">
        <w:rPr>
          <w:rFonts w:ascii="Verdana" w:hAnsi="Verdana"/>
          <w:sz w:val="24"/>
          <w:szCs w:val="24"/>
        </w:rPr>
        <w:t xml:space="preserve"> </w:t>
      </w:r>
      <w:r w:rsidR="00DB29FD" w:rsidRPr="007F733B">
        <w:rPr>
          <w:rFonts w:ascii="Verdana" w:hAnsi="Verdana"/>
          <w:sz w:val="24"/>
          <w:szCs w:val="24"/>
        </w:rPr>
        <w:t>ha llevado a cabo má</w:t>
      </w:r>
      <w:r w:rsidR="00154A69" w:rsidRPr="007F733B">
        <w:rPr>
          <w:rFonts w:ascii="Verdana" w:hAnsi="Verdana"/>
          <w:sz w:val="24"/>
          <w:szCs w:val="24"/>
        </w:rPr>
        <w:t>s de 1</w:t>
      </w:r>
      <w:r w:rsidR="00012007" w:rsidRPr="007F733B">
        <w:rPr>
          <w:rFonts w:ascii="Verdana" w:hAnsi="Verdana"/>
          <w:sz w:val="24"/>
          <w:szCs w:val="24"/>
        </w:rPr>
        <w:t>4</w:t>
      </w:r>
      <w:r w:rsidR="00154A69" w:rsidRPr="007F733B">
        <w:rPr>
          <w:rFonts w:ascii="Verdana" w:hAnsi="Verdana"/>
          <w:sz w:val="24"/>
          <w:szCs w:val="24"/>
        </w:rPr>
        <w:t>.</w:t>
      </w:r>
      <w:r w:rsidR="00012007" w:rsidRPr="007F733B">
        <w:rPr>
          <w:rFonts w:ascii="Verdana" w:hAnsi="Verdana"/>
          <w:sz w:val="24"/>
          <w:szCs w:val="24"/>
        </w:rPr>
        <w:t>0</w:t>
      </w:r>
      <w:r w:rsidR="00154A69" w:rsidRPr="007F733B">
        <w:rPr>
          <w:rFonts w:ascii="Verdana" w:hAnsi="Verdana"/>
          <w:sz w:val="24"/>
          <w:szCs w:val="24"/>
        </w:rPr>
        <w:t>00 actuaciones preventivas, entre informes, visitas, cursos y jornadas en empresas mutualistas.</w:t>
      </w:r>
    </w:p>
    <w:p w14:paraId="01A842F4" w14:textId="287DFCD6" w:rsidR="006F3321" w:rsidRDefault="006F3321" w:rsidP="00BB480F">
      <w:pPr>
        <w:autoSpaceDE w:val="0"/>
        <w:autoSpaceDN w:val="0"/>
        <w:adjustRightInd w:val="0"/>
        <w:spacing w:after="0" w:line="240" w:lineRule="atLeast"/>
        <w:jc w:val="both"/>
        <w:rPr>
          <w:rFonts w:ascii="Verdana" w:hAnsi="Verdana"/>
          <w:sz w:val="24"/>
          <w:szCs w:val="24"/>
        </w:rPr>
      </w:pPr>
      <w:r w:rsidRPr="007F733B">
        <w:rPr>
          <w:rFonts w:ascii="Verdana" w:hAnsi="Verdana"/>
          <w:sz w:val="24"/>
          <w:szCs w:val="24"/>
        </w:rPr>
        <w:t xml:space="preserve">Además, la Comisión de Prestaciones Especiales concedió </w:t>
      </w:r>
      <w:r w:rsidR="00C51414" w:rsidRPr="007F733B">
        <w:rPr>
          <w:rFonts w:ascii="Verdana" w:hAnsi="Verdana"/>
          <w:sz w:val="24"/>
          <w:szCs w:val="24"/>
        </w:rPr>
        <w:t>503</w:t>
      </w:r>
      <w:r w:rsidRPr="007F733B">
        <w:rPr>
          <w:rFonts w:ascii="Verdana" w:hAnsi="Verdana"/>
          <w:sz w:val="24"/>
          <w:szCs w:val="24"/>
        </w:rPr>
        <w:t xml:space="preserve"> ayudas a trabajadores accidentados por un importe de </w:t>
      </w:r>
      <w:r w:rsidR="00C51414" w:rsidRPr="007F733B">
        <w:rPr>
          <w:rFonts w:ascii="Verdana" w:hAnsi="Verdana"/>
          <w:sz w:val="24"/>
          <w:szCs w:val="24"/>
        </w:rPr>
        <w:t>5</w:t>
      </w:r>
      <w:r w:rsidR="00C7591C" w:rsidRPr="007F733B">
        <w:rPr>
          <w:rFonts w:ascii="Verdana" w:hAnsi="Verdana"/>
          <w:sz w:val="24"/>
          <w:szCs w:val="24"/>
        </w:rPr>
        <w:t>46</w:t>
      </w:r>
      <w:r w:rsidRPr="007F733B">
        <w:rPr>
          <w:rFonts w:ascii="Verdana" w:hAnsi="Verdana"/>
          <w:sz w:val="24"/>
          <w:szCs w:val="24"/>
        </w:rPr>
        <w:t>.</w:t>
      </w:r>
      <w:r w:rsidR="00C7591C" w:rsidRPr="007F733B">
        <w:rPr>
          <w:rFonts w:ascii="Verdana" w:hAnsi="Verdana"/>
          <w:sz w:val="24"/>
          <w:szCs w:val="24"/>
        </w:rPr>
        <w:t>865</w:t>
      </w:r>
      <w:r w:rsidRPr="007F733B">
        <w:rPr>
          <w:rFonts w:ascii="Verdana" w:hAnsi="Verdana"/>
          <w:sz w:val="24"/>
          <w:szCs w:val="24"/>
        </w:rPr>
        <w:t xml:space="preserve"> euros.</w:t>
      </w:r>
    </w:p>
    <w:bookmarkEnd w:id="0"/>
    <w:p w14:paraId="2F1D3C05" w14:textId="77777777" w:rsidR="006F3321" w:rsidRPr="00B96CD7" w:rsidRDefault="006F3321" w:rsidP="006F3321">
      <w:pPr>
        <w:autoSpaceDE w:val="0"/>
        <w:autoSpaceDN w:val="0"/>
        <w:adjustRightInd w:val="0"/>
        <w:spacing w:after="0" w:line="240" w:lineRule="atLeast"/>
        <w:rPr>
          <w:rFonts w:ascii="Verdana" w:hAnsi="Verdana"/>
          <w:sz w:val="24"/>
          <w:szCs w:val="24"/>
        </w:rPr>
      </w:pPr>
    </w:p>
    <w:p w14:paraId="0F945A32" w14:textId="77777777" w:rsidR="006F3321" w:rsidRPr="002E2BC1" w:rsidRDefault="006F3321" w:rsidP="006F3321">
      <w:pPr>
        <w:spacing w:after="120" w:line="240" w:lineRule="atLeast"/>
        <w:jc w:val="both"/>
        <w:rPr>
          <w:rFonts w:ascii="Verdana" w:hAnsi="Verdana"/>
          <w:b/>
          <w:sz w:val="24"/>
          <w:szCs w:val="24"/>
        </w:rPr>
      </w:pPr>
      <w:r w:rsidRPr="00B96CD7">
        <w:rPr>
          <w:rFonts w:ascii="Verdana" w:hAnsi="Verdana"/>
          <w:b/>
          <w:sz w:val="24"/>
          <w:szCs w:val="24"/>
        </w:rPr>
        <w:t>Mejora de la red asistencial y hospitalaria</w:t>
      </w:r>
    </w:p>
    <w:p w14:paraId="740326B1" w14:textId="77777777" w:rsidR="00C7591C" w:rsidRDefault="00991F5E" w:rsidP="00C7591C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Para atender al</w:t>
      </w:r>
      <w:r w:rsidR="006F3321">
        <w:rPr>
          <w:rFonts w:ascii="Verdana" w:hAnsi="Verdana"/>
          <w:sz w:val="24"/>
          <w:szCs w:val="24"/>
        </w:rPr>
        <w:t xml:space="preserve"> colectivo</w:t>
      </w:r>
      <w:r>
        <w:rPr>
          <w:rFonts w:ascii="Verdana" w:hAnsi="Verdana"/>
          <w:sz w:val="24"/>
          <w:szCs w:val="24"/>
        </w:rPr>
        <w:t xml:space="preserve"> protegido</w:t>
      </w:r>
      <w:r w:rsidR="006F3321">
        <w:rPr>
          <w:rFonts w:ascii="Verdana" w:hAnsi="Verdana"/>
          <w:sz w:val="24"/>
          <w:szCs w:val="24"/>
        </w:rPr>
        <w:t>, la Mutua tiene una red de atención de 11</w:t>
      </w:r>
      <w:r w:rsidR="00C51414">
        <w:rPr>
          <w:rFonts w:ascii="Verdana" w:hAnsi="Verdana"/>
          <w:sz w:val="24"/>
          <w:szCs w:val="24"/>
        </w:rPr>
        <w:t>5</w:t>
      </w:r>
      <w:r w:rsidR="006F3321">
        <w:rPr>
          <w:rFonts w:ascii="Verdana" w:hAnsi="Verdana"/>
          <w:sz w:val="24"/>
          <w:szCs w:val="24"/>
        </w:rPr>
        <w:t xml:space="preserve"> centros propios repartidos por toda España, de los cuales </w:t>
      </w:r>
      <w:r w:rsidR="006F3321" w:rsidRPr="0078274C">
        <w:rPr>
          <w:rFonts w:ascii="Verdana" w:hAnsi="Verdana"/>
          <w:sz w:val="24"/>
          <w:szCs w:val="24"/>
        </w:rPr>
        <w:t>102 ofrecen atención sanitaria</w:t>
      </w:r>
      <w:r w:rsidR="006F3321">
        <w:rPr>
          <w:rFonts w:ascii="Verdana" w:hAnsi="Verdana"/>
          <w:sz w:val="24"/>
          <w:szCs w:val="24"/>
        </w:rPr>
        <w:t>, además d</w:t>
      </w:r>
      <w:r w:rsidR="006F3321" w:rsidRPr="00B96CD7">
        <w:rPr>
          <w:rFonts w:ascii="Verdana" w:hAnsi="Verdana"/>
          <w:sz w:val="24"/>
          <w:szCs w:val="24"/>
        </w:rPr>
        <w:t>el Hospital Fraternidad-Muprespa Habana</w:t>
      </w:r>
      <w:r w:rsidR="006F3321">
        <w:rPr>
          <w:rFonts w:ascii="Verdana" w:hAnsi="Verdana"/>
          <w:sz w:val="24"/>
          <w:szCs w:val="24"/>
        </w:rPr>
        <w:t xml:space="preserve">, </w:t>
      </w:r>
      <w:r w:rsidR="006F3321" w:rsidRPr="00B96CD7">
        <w:rPr>
          <w:rFonts w:ascii="Verdana" w:hAnsi="Verdana"/>
          <w:sz w:val="24"/>
          <w:szCs w:val="24"/>
        </w:rPr>
        <w:t>de Madrid</w:t>
      </w:r>
      <w:r w:rsidR="006F3321">
        <w:rPr>
          <w:rFonts w:ascii="Verdana" w:hAnsi="Verdana"/>
          <w:sz w:val="24"/>
          <w:szCs w:val="24"/>
        </w:rPr>
        <w:t>.</w:t>
      </w:r>
    </w:p>
    <w:p w14:paraId="16D02E1A" w14:textId="1A9DA33A" w:rsidR="00C7591C" w:rsidRDefault="00C7591C" w:rsidP="00C7591C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 lo largo del 2023, Fraternidad-Muprespa ha realizado inversiones en 40 centros de atención por una cuantía que supera los 5,6 millones de euros.</w:t>
      </w:r>
    </w:p>
    <w:p w14:paraId="3F092AB7" w14:textId="656F737F" w:rsidR="00C7591C" w:rsidRDefault="00C7591C" w:rsidP="00C7591C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La previsión de inversión de los ejercicios 2024 y 2025 superará los 20 millones de euros.</w:t>
      </w:r>
    </w:p>
    <w:p w14:paraId="5A6158A8" w14:textId="747B7948" w:rsidR="006F3321" w:rsidRDefault="00C7591C" w:rsidP="00C7591C">
      <w:pPr>
        <w:spacing w:after="0" w:line="240" w:lineRule="atLeast"/>
        <w:jc w:val="both"/>
        <w:rPr>
          <w:rFonts w:ascii="Verdana" w:hAnsi="Verdana"/>
          <w:sz w:val="24"/>
          <w:szCs w:val="24"/>
        </w:rPr>
      </w:pPr>
      <w:r w:rsidRPr="00C7591C">
        <w:rPr>
          <w:rFonts w:ascii="Verdana" w:hAnsi="Verdana"/>
          <w:sz w:val="24"/>
          <w:szCs w:val="24"/>
        </w:rPr>
        <w:t xml:space="preserve">En esta red de atención presta su servicio una plantilla de </w:t>
      </w:r>
      <w:r w:rsidR="006F3321" w:rsidRPr="00C7591C">
        <w:rPr>
          <w:rFonts w:ascii="Verdana" w:hAnsi="Verdana"/>
          <w:sz w:val="24"/>
          <w:szCs w:val="24"/>
        </w:rPr>
        <w:t>2.15</w:t>
      </w:r>
      <w:r w:rsidR="00C51414" w:rsidRPr="00C7591C">
        <w:rPr>
          <w:rFonts w:ascii="Verdana" w:hAnsi="Verdana"/>
          <w:sz w:val="24"/>
          <w:szCs w:val="24"/>
        </w:rPr>
        <w:t>3</w:t>
      </w:r>
      <w:r w:rsidR="006F3321" w:rsidRPr="00C7591C">
        <w:rPr>
          <w:rFonts w:ascii="Verdana" w:hAnsi="Verdana"/>
          <w:sz w:val="24"/>
          <w:szCs w:val="24"/>
        </w:rPr>
        <w:t xml:space="preserve"> personas, de l</w:t>
      </w:r>
      <w:r w:rsidR="00352CDB" w:rsidRPr="00C7591C">
        <w:rPr>
          <w:rFonts w:ascii="Verdana" w:hAnsi="Verdana"/>
          <w:sz w:val="24"/>
          <w:szCs w:val="24"/>
        </w:rPr>
        <w:t xml:space="preserve">as </w:t>
      </w:r>
      <w:r w:rsidR="006F3321" w:rsidRPr="00C7591C">
        <w:rPr>
          <w:rFonts w:ascii="Verdana" w:hAnsi="Verdana"/>
          <w:sz w:val="24"/>
          <w:szCs w:val="24"/>
        </w:rPr>
        <w:t xml:space="preserve">cuales, más de </w:t>
      </w:r>
      <w:r w:rsidR="00EC7CCB" w:rsidRPr="00C7591C">
        <w:rPr>
          <w:rFonts w:ascii="Verdana" w:hAnsi="Verdana"/>
          <w:sz w:val="24"/>
          <w:szCs w:val="24"/>
        </w:rPr>
        <w:t xml:space="preserve">1.100 </w:t>
      </w:r>
      <w:r w:rsidR="006F3321" w:rsidRPr="00C7591C">
        <w:rPr>
          <w:rFonts w:ascii="Verdana" w:hAnsi="Verdana"/>
          <w:sz w:val="24"/>
          <w:szCs w:val="24"/>
        </w:rPr>
        <w:t>son personal del ámbito sanitario.</w:t>
      </w:r>
      <w:r w:rsidR="00DF7946">
        <w:rPr>
          <w:rFonts w:ascii="Verdana" w:hAnsi="Verdana"/>
          <w:sz w:val="24"/>
          <w:szCs w:val="24"/>
        </w:rPr>
        <w:t xml:space="preserve"> </w:t>
      </w:r>
    </w:p>
    <w:p w14:paraId="6BAD2AC0" w14:textId="175DA7D7" w:rsidR="006F0790" w:rsidRDefault="006F0790" w:rsidP="006F3321">
      <w:pPr>
        <w:jc w:val="center"/>
        <w:rPr>
          <w:rFonts w:ascii="Verdana" w:hAnsi="Verdana"/>
          <w:color w:val="000000"/>
          <w:sz w:val="18"/>
          <w:szCs w:val="18"/>
        </w:rPr>
      </w:pPr>
    </w:p>
    <w:p w14:paraId="7EFCB2E7" w14:textId="3F6832EA" w:rsidR="00C0082A" w:rsidRDefault="00C0082A" w:rsidP="006F3321">
      <w:pPr>
        <w:jc w:val="center"/>
        <w:rPr>
          <w:rFonts w:ascii="Verdana" w:hAnsi="Verdana"/>
          <w:color w:val="000000"/>
          <w:sz w:val="18"/>
          <w:szCs w:val="18"/>
        </w:rPr>
      </w:pPr>
    </w:p>
    <w:p w14:paraId="1B762389" w14:textId="1E3E0129" w:rsidR="00C0082A" w:rsidRDefault="00C0082A" w:rsidP="006F3321">
      <w:pPr>
        <w:jc w:val="center"/>
        <w:rPr>
          <w:rFonts w:ascii="Verdana" w:hAnsi="Verdana"/>
          <w:color w:val="000000"/>
          <w:sz w:val="18"/>
          <w:szCs w:val="18"/>
        </w:rPr>
      </w:pPr>
    </w:p>
    <w:p w14:paraId="4BBF32D3" w14:textId="010D9396" w:rsidR="00C0082A" w:rsidRDefault="00C0082A" w:rsidP="006F3321">
      <w:pPr>
        <w:jc w:val="center"/>
        <w:rPr>
          <w:rFonts w:ascii="Verdana" w:hAnsi="Verdana"/>
          <w:color w:val="000000"/>
          <w:sz w:val="18"/>
          <w:szCs w:val="18"/>
        </w:rPr>
      </w:pPr>
    </w:p>
    <w:p w14:paraId="00E3872F" w14:textId="33C5D790" w:rsidR="00C0082A" w:rsidRDefault="00C0082A" w:rsidP="006F3321">
      <w:pPr>
        <w:jc w:val="center"/>
        <w:rPr>
          <w:rFonts w:ascii="Verdana" w:hAnsi="Verdana"/>
          <w:color w:val="000000"/>
          <w:sz w:val="18"/>
          <w:szCs w:val="18"/>
        </w:rPr>
      </w:pPr>
    </w:p>
    <w:p w14:paraId="47EB8B36" w14:textId="4FEEF0C8" w:rsidR="00C0082A" w:rsidRDefault="00C0082A" w:rsidP="00C0082A">
      <w:pPr>
        <w:jc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noProof/>
          <w:color w:val="000000"/>
          <w:sz w:val="18"/>
          <w:szCs w:val="18"/>
        </w:rPr>
        <w:lastRenderedPageBreak/>
        <w:drawing>
          <wp:inline distT="0" distB="0" distL="0" distR="0" wp14:anchorId="1C981BE6" wp14:editId="5FCCA378">
            <wp:extent cx="5941060" cy="3946525"/>
            <wp:effectExtent l="0" t="0" r="254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394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27EB02" w14:textId="77777777" w:rsidR="00C0082A" w:rsidRDefault="00C0082A" w:rsidP="006F3321">
      <w:pPr>
        <w:jc w:val="center"/>
        <w:rPr>
          <w:rFonts w:ascii="Verdana" w:hAnsi="Verdana"/>
          <w:color w:val="000000"/>
          <w:sz w:val="18"/>
          <w:szCs w:val="18"/>
        </w:rPr>
      </w:pPr>
    </w:p>
    <w:p w14:paraId="6D4DEE2D" w14:textId="48A821DD" w:rsidR="006F3321" w:rsidRPr="00A07FD7" w:rsidRDefault="006F3321" w:rsidP="006F3321">
      <w:pPr>
        <w:jc w:val="center"/>
        <w:rPr>
          <w:rFonts w:ascii="Verdana" w:hAnsi="Verdana"/>
          <w:color w:val="000000"/>
          <w:sz w:val="18"/>
          <w:szCs w:val="18"/>
        </w:rPr>
      </w:pPr>
      <w:r w:rsidRPr="00B53A48">
        <w:rPr>
          <w:rFonts w:ascii="Verdana" w:hAnsi="Verdana"/>
          <w:color w:val="000000"/>
          <w:sz w:val="18"/>
          <w:szCs w:val="18"/>
        </w:rPr>
        <w:t>Pie de foto</w:t>
      </w:r>
      <w:r>
        <w:rPr>
          <w:rFonts w:ascii="Verdana" w:hAnsi="Verdana"/>
          <w:color w:val="000000"/>
          <w:sz w:val="18"/>
          <w:szCs w:val="18"/>
        </w:rPr>
        <w:t xml:space="preserve">, de izquierda a derecha: </w:t>
      </w:r>
      <w:r w:rsidR="007F733B">
        <w:rPr>
          <w:rFonts w:ascii="Verdana" w:hAnsi="Verdana"/>
          <w:color w:val="000000"/>
          <w:sz w:val="18"/>
          <w:szCs w:val="18"/>
        </w:rPr>
        <w:t>Juan Manuel Ruiz Santana, secretario de la Junta Directiva, Carlos Aranda, director gerente de Fraternidad-</w:t>
      </w:r>
      <w:proofErr w:type="spellStart"/>
      <w:r w:rsidR="007F733B">
        <w:rPr>
          <w:rFonts w:ascii="Verdana" w:hAnsi="Verdana"/>
          <w:color w:val="000000"/>
          <w:sz w:val="18"/>
          <w:szCs w:val="18"/>
        </w:rPr>
        <w:t>Muprespa</w:t>
      </w:r>
      <w:proofErr w:type="spellEnd"/>
      <w:r w:rsidR="007F733B">
        <w:rPr>
          <w:rFonts w:ascii="Verdana" w:hAnsi="Verdana"/>
          <w:color w:val="000000"/>
          <w:sz w:val="18"/>
          <w:szCs w:val="18"/>
        </w:rPr>
        <w:t>, Carlos Espinosa de los Monteros, presidente de Fraternidad-</w:t>
      </w:r>
      <w:proofErr w:type="spellStart"/>
      <w:r w:rsidR="007F733B">
        <w:rPr>
          <w:rFonts w:ascii="Verdana" w:hAnsi="Verdana"/>
          <w:color w:val="000000"/>
          <w:sz w:val="18"/>
          <w:szCs w:val="18"/>
        </w:rPr>
        <w:t>Muprespa</w:t>
      </w:r>
      <w:proofErr w:type="spellEnd"/>
      <w:r w:rsidR="007F733B">
        <w:rPr>
          <w:rFonts w:ascii="Verdana" w:hAnsi="Verdana"/>
          <w:color w:val="000000"/>
          <w:sz w:val="18"/>
          <w:szCs w:val="18"/>
        </w:rPr>
        <w:t>, y Jesús Mas, director del Centro de Asesoría Jurídica de Fraternidad-</w:t>
      </w:r>
      <w:proofErr w:type="spellStart"/>
      <w:r w:rsidR="007F733B">
        <w:rPr>
          <w:rFonts w:ascii="Verdana" w:hAnsi="Verdana"/>
          <w:color w:val="000000"/>
          <w:sz w:val="18"/>
          <w:szCs w:val="18"/>
        </w:rPr>
        <w:t>Muprespa</w:t>
      </w:r>
      <w:proofErr w:type="spellEnd"/>
    </w:p>
    <w:p w14:paraId="61B719E0" w14:textId="176F8FC2" w:rsidR="00E5396E" w:rsidRDefault="006F3321" w:rsidP="006F3321">
      <w:pPr>
        <w:jc w:val="center"/>
        <w:rPr>
          <w:rFonts w:ascii="Verdana" w:hAnsi="Verdana"/>
          <w:color w:val="000000"/>
          <w:sz w:val="18"/>
          <w:szCs w:val="18"/>
        </w:rPr>
      </w:pPr>
      <w:r w:rsidRPr="00120593">
        <w:rPr>
          <w:rFonts w:ascii="Verdana" w:hAnsi="Verdana"/>
          <w:color w:val="000000"/>
          <w:sz w:val="18"/>
          <w:szCs w:val="18"/>
        </w:rPr>
        <w:t xml:space="preserve">Etiquetas: </w:t>
      </w:r>
      <w:r w:rsidR="00E5396E">
        <w:rPr>
          <w:rFonts w:ascii="Verdana" w:hAnsi="Verdana"/>
          <w:color w:val="000000"/>
          <w:sz w:val="18"/>
          <w:szCs w:val="18"/>
        </w:rPr>
        <w:t xml:space="preserve">Junta General, resultados, ingresos, cotizaciones, empresas mutualistas, trabajadores, prevención, hospital  </w:t>
      </w:r>
    </w:p>
    <w:p w14:paraId="2DEACBD6" w14:textId="77777777" w:rsidR="00C0082A" w:rsidRDefault="00C0082A" w:rsidP="006F3321">
      <w:pPr>
        <w:jc w:val="center"/>
        <w:rPr>
          <w:rFonts w:ascii="Verdana" w:hAnsi="Verdana"/>
          <w:color w:val="000000"/>
          <w:sz w:val="18"/>
          <w:szCs w:val="18"/>
        </w:rPr>
      </w:pPr>
    </w:p>
    <w:tbl>
      <w:tblPr>
        <w:tblW w:w="907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8"/>
      </w:tblGrid>
      <w:tr w:rsidR="006F3321" w:rsidRPr="00B02494" w14:paraId="1FC4C01F" w14:textId="77777777" w:rsidTr="00B7457B">
        <w:trPr>
          <w:trHeight w:val="478"/>
          <w:jc w:val="center"/>
        </w:trPr>
        <w:tc>
          <w:tcPr>
            <w:tcW w:w="9078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D4C10" w14:textId="77777777" w:rsidR="006F0790" w:rsidRDefault="006F0790"/>
          <w:tbl>
            <w:tblPr>
              <w:tblW w:w="8862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62"/>
            </w:tblGrid>
            <w:tr w:rsidR="006F3321" w:rsidRPr="00B02494" w14:paraId="3F1FBD5E" w14:textId="77777777" w:rsidTr="00B7457B">
              <w:trPr>
                <w:trHeight w:val="498"/>
                <w:jc w:val="center"/>
              </w:trPr>
              <w:tc>
                <w:tcPr>
                  <w:tcW w:w="8862" w:type="dxa"/>
                  <w:shd w:val="clear" w:color="auto" w:fill="F2F2F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8CBC1B9" w14:textId="77777777" w:rsidR="006F3321" w:rsidRPr="005C40A5" w:rsidRDefault="006F3321" w:rsidP="00B7457B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5C40A5">
                    <w:rPr>
                      <w:b/>
                      <w:sz w:val="28"/>
                      <w:szCs w:val="28"/>
                    </w:rPr>
                    <w:t xml:space="preserve">Sobre Fraternidad-Muprespa: </w:t>
                  </w:r>
                </w:p>
                <w:p w14:paraId="3BD3D416" w14:textId="299991BE" w:rsidR="006F3321" w:rsidRDefault="006F3321" w:rsidP="00B7457B">
                  <w:pPr>
                    <w:pStyle w:val="Cita"/>
                    <w:spacing w:before="0" w:after="0" w:line="240" w:lineRule="auto"/>
                    <w:rPr>
                      <w:rFonts w:ascii="Calibri" w:hAnsi="Calibri" w:cs="Calibri"/>
                      <w:sz w:val="18"/>
                      <w:szCs w:val="22"/>
                      <w:lang w:val="es-ES"/>
                    </w:rPr>
                  </w:pPr>
                  <w:r w:rsidRPr="00491200"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n-US"/>
                    </w:rPr>
                    <w:t xml:space="preserve">Mutua Colaboradora con la Seguridad Social nº 275, tiene por actividad el tratamiento integral de los accidentes de trabajo y enfermedades profesionales, en su vertiente económica, sanitaria, recuperadora y preventiva. </w:t>
                  </w:r>
                  <w:r w:rsidRPr="00491200"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s-ES"/>
                    </w:rPr>
                    <w:t>Tiene asociadas 1</w:t>
                  </w:r>
                  <w:r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s-ES"/>
                    </w:rPr>
                    <w:t>18</w:t>
                  </w:r>
                  <w:r w:rsidRPr="00491200"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s-ES"/>
                    </w:rPr>
                    <w:t>.</w:t>
                  </w:r>
                  <w:r w:rsidR="00472BAE"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s-ES"/>
                    </w:rPr>
                    <w:t>421</w:t>
                  </w:r>
                  <w:r w:rsidRPr="00491200"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s-ES"/>
                    </w:rPr>
                    <w:t xml:space="preserve"> empresas y 1.</w:t>
                  </w:r>
                  <w:r w:rsidR="00472BAE"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s-ES"/>
                    </w:rPr>
                    <w:t>534</w:t>
                  </w:r>
                  <w:r w:rsidRPr="00491200"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s-ES"/>
                    </w:rPr>
                    <w:t>.</w:t>
                  </w:r>
                  <w:r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s-ES"/>
                    </w:rPr>
                    <w:t>1</w:t>
                  </w:r>
                  <w:r w:rsidR="00472BAE"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s-ES"/>
                    </w:rPr>
                    <w:t>88</w:t>
                  </w:r>
                  <w:r w:rsidRPr="00491200">
                    <w:rPr>
                      <w:b/>
                      <w:color w:val="000000"/>
                      <w:sz w:val="18"/>
                      <w:szCs w:val="24"/>
                    </w:rPr>
                    <w:t xml:space="preserve"> </w:t>
                  </w:r>
                  <w:r w:rsidRPr="00491200"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s-ES"/>
                    </w:rPr>
                    <w:t>trabajadores, velando por ellos, una plantilla de 2.</w:t>
                  </w:r>
                  <w:r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s-ES"/>
                    </w:rPr>
                    <w:t>15</w:t>
                  </w:r>
                  <w:r w:rsidR="00472BAE"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s-ES"/>
                    </w:rPr>
                    <w:t>3</w:t>
                  </w:r>
                  <w:r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s-ES"/>
                    </w:rPr>
                    <w:t xml:space="preserve"> </w:t>
                  </w:r>
                  <w:r w:rsidRPr="00491200"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s-ES"/>
                    </w:rPr>
                    <w:t>empleados y 11</w:t>
                  </w:r>
                  <w:r w:rsidR="00472BAE"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s-ES"/>
                    </w:rPr>
                    <w:t>5</w:t>
                  </w:r>
                  <w:r w:rsidRPr="00491200"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s-ES"/>
                    </w:rPr>
                    <w:t xml:space="preserve"> centros asistenciales y administrativos en toda España.</w:t>
                  </w:r>
                  <w:r w:rsidRPr="00491200">
                    <w:rPr>
                      <w:rFonts w:ascii="Calibri" w:hAnsi="Calibri" w:cs="Calibri"/>
                      <w:sz w:val="18"/>
                      <w:szCs w:val="22"/>
                      <w:lang w:val="es-ES"/>
                    </w:rPr>
                    <w:t xml:space="preserve"> </w:t>
                  </w:r>
                </w:p>
                <w:p w14:paraId="487C2FD3" w14:textId="77777777" w:rsidR="006F3321" w:rsidRPr="00637927" w:rsidRDefault="006F3321" w:rsidP="00B7457B">
                  <w:pPr>
                    <w:rPr>
                      <w:sz w:val="8"/>
                      <w:lang w:eastAsia="ja-JP"/>
                    </w:rPr>
                  </w:pPr>
                  <w:r w:rsidRPr="00637927">
                    <w:rPr>
                      <w:sz w:val="8"/>
                      <w:lang w:eastAsia="ja-JP"/>
                    </w:rPr>
                    <w:t xml:space="preserve">   </w:t>
                  </w:r>
                </w:p>
                <w:p w14:paraId="5F4397B4" w14:textId="77777777" w:rsidR="006F3321" w:rsidRPr="00491200" w:rsidRDefault="00C0082A" w:rsidP="00B7457B">
                  <w:pPr>
                    <w:pStyle w:val="Cita"/>
                    <w:spacing w:before="0" w:after="0" w:line="240" w:lineRule="auto"/>
                    <w:jc w:val="center"/>
                    <w:rPr>
                      <w:sz w:val="18"/>
                    </w:rPr>
                  </w:pPr>
                  <w:hyperlink r:id="rId10" w:history="1">
                    <w:r w:rsidR="006F3321" w:rsidRPr="00491200">
                      <w:rPr>
                        <w:rStyle w:val="Hipervnculo"/>
                        <w:rFonts w:eastAsia="Times New Roman"/>
                        <w:sz w:val="18"/>
                      </w:rPr>
                      <w:t>fraternidad.com</w:t>
                    </w:r>
                  </w:hyperlink>
                </w:p>
              </w:tc>
            </w:tr>
            <w:tr w:rsidR="006F3321" w:rsidRPr="00B02494" w14:paraId="19742079" w14:textId="77777777" w:rsidTr="00B7457B">
              <w:trPr>
                <w:trHeight w:val="240"/>
                <w:jc w:val="center"/>
              </w:trPr>
              <w:tc>
                <w:tcPr>
                  <w:tcW w:w="8862" w:type="dxa"/>
                  <w:shd w:val="clear" w:color="auto" w:fill="F2F2F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FB084FB" w14:textId="77777777" w:rsidR="006F3321" w:rsidRPr="00491200" w:rsidRDefault="006F3321" w:rsidP="00B7457B">
                  <w:pPr>
                    <w:spacing w:after="0" w:line="240" w:lineRule="atLeast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91200">
                    <w:rPr>
                      <w:b/>
                      <w:bCs/>
                      <w:sz w:val="18"/>
                      <w:szCs w:val="18"/>
                    </w:rPr>
                    <w:t>GABINETE DE PRENSA</w:t>
                  </w:r>
                </w:p>
                <w:p w14:paraId="71EA761C" w14:textId="77777777" w:rsidR="006F3321" w:rsidRPr="00491200" w:rsidRDefault="00C0082A" w:rsidP="00B7457B">
                  <w:pPr>
                    <w:spacing w:after="0" w:line="240" w:lineRule="atLeast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hyperlink r:id="rId11" w:history="1">
                    <w:r w:rsidR="006F3321" w:rsidRPr="00491200">
                      <w:rPr>
                        <w:b/>
                        <w:bCs/>
                        <w:sz w:val="18"/>
                        <w:szCs w:val="18"/>
                      </w:rPr>
                      <w:t>gabineteprensa@fraternidad.com</w:t>
                    </w:r>
                  </w:hyperlink>
                </w:p>
                <w:p w14:paraId="4AC203B6" w14:textId="4502A832" w:rsidR="006F3321" w:rsidRDefault="006F3321" w:rsidP="00B7457B">
                  <w:pPr>
                    <w:spacing w:after="0" w:line="240" w:lineRule="atLeast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91200">
                    <w:rPr>
                      <w:b/>
                      <w:bCs/>
                      <w:sz w:val="18"/>
                      <w:szCs w:val="18"/>
                    </w:rPr>
                    <w:t>C/ Cervantes, 44, 1º Izquierda. 28014, Madrid</w:t>
                  </w:r>
                </w:p>
                <w:p w14:paraId="11FB68EC" w14:textId="77777777" w:rsidR="00352CDB" w:rsidRDefault="00352CDB" w:rsidP="00B7457B">
                  <w:pPr>
                    <w:spacing w:after="0" w:line="240" w:lineRule="atLeast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  <w:p w14:paraId="10153A8E" w14:textId="77777777" w:rsidR="006F3321" w:rsidRPr="00491200" w:rsidRDefault="006F3321" w:rsidP="00B7457B">
                  <w:pPr>
                    <w:spacing w:after="0" w:line="240" w:lineRule="atLeast"/>
                    <w:jc w:val="center"/>
                    <w:rPr>
                      <w:b/>
                      <w:bCs/>
                      <w:i/>
                      <w:iCs/>
                      <w:sz w:val="18"/>
                    </w:rPr>
                  </w:pPr>
                </w:p>
              </w:tc>
            </w:tr>
          </w:tbl>
          <w:p w14:paraId="170E6EFE" w14:textId="77777777" w:rsidR="006F3321" w:rsidRPr="00B02494" w:rsidRDefault="006F3321" w:rsidP="00B7457B">
            <w:pPr>
              <w:jc w:val="both"/>
            </w:pPr>
          </w:p>
        </w:tc>
      </w:tr>
    </w:tbl>
    <w:p w14:paraId="780E4D54" w14:textId="77777777" w:rsidR="00D41640" w:rsidRDefault="00D41640"/>
    <w:sectPr w:rsidR="00D41640" w:rsidSect="006F3321">
      <w:pgSz w:w="11906" w:h="16838"/>
      <w:pgMar w:top="1417" w:right="1274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384FB3"/>
    <w:multiLevelType w:val="hybridMultilevel"/>
    <w:tmpl w:val="926842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6ED4"/>
    <w:rsid w:val="00012007"/>
    <w:rsid w:val="00036ED4"/>
    <w:rsid w:val="00154A69"/>
    <w:rsid w:val="001D5960"/>
    <w:rsid w:val="001E76A8"/>
    <w:rsid w:val="0022586A"/>
    <w:rsid w:val="0026260D"/>
    <w:rsid w:val="002C46E4"/>
    <w:rsid w:val="0030081E"/>
    <w:rsid w:val="00352CDB"/>
    <w:rsid w:val="003D2499"/>
    <w:rsid w:val="004027D8"/>
    <w:rsid w:val="004729FA"/>
    <w:rsid w:val="00472BAE"/>
    <w:rsid w:val="00531676"/>
    <w:rsid w:val="005D7832"/>
    <w:rsid w:val="005F5519"/>
    <w:rsid w:val="006E419C"/>
    <w:rsid w:val="006F0790"/>
    <w:rsid w:val="006F3321"/>
    <w:rsid w:val="00704318"/>
    <w:rsid w:val="00714CBF"/>
    <w:rsid w:val="0078274C"/>
    <w:rsid w:val="007F733B"/>
    <w:rsid w:val="008F0F35"/>
    <w:rsid w:val="00956104"/>
    <w:rsid w:val="00983B40"/>
    <w:rsid w:val="00991F5E"/>
    <w:rsid w:val="009E32E7"/>
    <w:rsid w:val="00A456CB"/>
    <w:rsid w:val="00BB480F"/>
    <w:rsid w:val="00BE6C20"/>
    <w:rsid w:val="00C0082A"/>
    <w:rsid w:val="00C51414"/>
    <w:rsid w:val="00C7591C"/>
    <w:rsid w:val="00C82611"/>
    <w:rsid w:val="00CD4076"/>
    <w:rsid w:val="00D20B82"/>
    <w:rsid w:val="00D2385D"/>
    <w:rsid w:val="00D41640"/>
    <w:rsid w:val="00D653A0"/>
    <w:rsid w:val="00DB29FD"/>
    <w:rsid w:val="00DF7946"/>
    <w:rsid w:val="00E5396E"/>
    <w:rsid w:val="00E72D01"/>
    <w:rsid w:val="00EC7CCB"/>
    <w:rsid w:val="00F617A6"/>
    <w:rsid w:val="00F65E8E"/>
    <w:rsid w:val="00FD2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9E67BD3"/>
  <w15:chartTrackingRefBased/>
  <w15:docId w15:val="{FDFFBD20-B498-4081-8F2C-999FF8FC3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3321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6F3321"/>
    <w:rPr>
      <w:color w:val="0000FF"/>
      <w:u w:val="single"/>
    </w:rPr>
  </w:style>
  <w:style w:type="paragraph" w:styleId="Cita">
    <w:name w:val="Quote"/>
    <w:basedOn w:val="Normal"/>
    <w:next w:val="Normal"/>
    <w:link w:val="CitaCar"/>
    <w:uiPriority w:val="9"/>
    <w:qFormat/>
    <w:rsid w:val="006F3321"/>
    <w:pPr>
      <w:spacing w:before="40" w:line="288" w:lineRule="auto"/>
      <w:jc w:val="both"/>
    </w:pPr>
    <w:rPr>
      <w:rFonts w:ascii="Verdana" w:hAnsi="Verdana"/>
      <w:color w:val="595959"/>
      <w:kern w:val="20"/>
      <w:szCs w:val="20"/>
      <w:lang w:val="x-none" w:eastAsia="ja-JP"/>
    </w:rPr>
  </w:style>
  <w:style w:type="character" w:customStyle="1" w:styleId="CitaCar">
    <w:name w:val="Cita Car"/>
    <w:basedOn w:val="Fuentedeprrafopredeter"/>
    <w:link w:val="Cita"/>
    <w:uiPriority w:val="9"/>
    <w:rsid w:val="006F3321"/>
    <w:rPr>
      <w:rFonts w:ascii="Verdana" w:eastAsia="Calibri" w:hAnsi="Verdana" w:cs="Times New Roman"/>
      <w:color w:val="595959"/>
      <w:kern w:val="20"/>
      <w:szCs w:val="20"/>
      <w:lang w:val="x-none" w:eastAsia="ja-JP"/>
    </w:rPr>
  </w:style>
  <w:style w:type="character" w:styleId="Hipervnculovisitado">
    <w:name w:val="FollowedHyperlink"/>
    <w:basedOn w:val="Fuentedeprrafopredeter"/>
    <w:uiPriority w:val="99"/>
    <w:semiHidden/>
    <w:unhideWhenUsed/>
    <w:rsid w:val="005D7832"/>
    <w:rPr>
      <w:color w:val="954F72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826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raternidad.com/memoria2023/?utm_campaign=JuntaGeneral2023&amp;utm_medium=Email&amp;utm_source=JuntaGeneral2023&amp;utm_term=JuntaGeneral2023-Imagen-principal&amp;utm_content=Imagen-principa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cid:image001.png@01D20820.8DF2F010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file://C:\Users\mfocinos\AppData\Local\Microsoft\Windows\INetCache\Content.Outlook\AppData\Local\Microsoft\Windows\INetCache\Content.Outlook\AppData\Local\Microsoft\Windows\INetCache\Content.Outlook\AppData\Local\Microsoft\Windows\INetCache\Content.Outlook\AppData\Local\Microsoft\Windows\INetCache\Content.Outlook\AppData\Local\Microsoft\Windows\INetCache\Content.Outlook\AppData\Local\Microsoft\Windows\INetCache\Content.Outlook\AppData\Local\Microsoft\Windows\INetCache\Content.Outlook\AppData\Local\Microsoft\Windows\INetCache\Content.Outlook\AppData\Local\Microsoft\AppData\Local\Microsoft\Windows\INetCache\Content.Outlook\AppData\Local\Microsoft\Windows\INetCache\Content.Outlook\AppData\Local\Microsoft\Windows\INetCache\Content.Outlook\AppData\Local\Microsoft\Windows\INetCache\Content.Outlook\AppData\Local\Microsoft\Windows\INetCache\Content.Outlook\AppData\Local\Microsoft\Windows\INetCache\Content.Outlook\AppData\Local\Microsoft\Windows\INetCache\Content.Outlook\AppData\Local\Microsoft\AppData\Local\jrblazquez\AppData\Local\Microsoft\Windows\Temporary%20Internet%20Files\Content.Outlook\OBQMBMQB\gabineteprensa@fraternidad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fraternidad.com/Prensa/es-E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A7B69F-67E7-4589-80F9-C1D5E09EA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1073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Fraternidad Muprespa</Company>
  <LinksUpToDate>false</LinksUpToDate>
  <CharactersWithSpaces>6966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Fociños Gonzalez, Margarita</dc:creator>
  <cp:keywords/>
  <dc:description/>
  <cp:lastModifiedBy>Fociños Gonzalez, Margarita</cp:lastModifiedBy>
  <cp:revision>6</cp:revision>
  <cp:lastPrinted>2024-07-16T11:14:00Z</cp:lastPrinted>
  <dcterms:created xsi:type="dcterms:W3CDTF">2024-07-16T11:18:00Z</dcterms:created>
  <dcterms:modified xsi:type="dcterms:W3CDTF">2024-07-18T12:31:00Z</dcterms:modified>
</cp:coreProperties>
</file>