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3E" w:rsidRDefault="0099073E" w:rsidP="0099073E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99073E" w:rsidTr="00B063A7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3E" w:rsidRDefault="0083456F" w:rsidP="00B063A7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576369">
              <w:rPr>
                <w:b/>
                <w:bCs/>
                <w:i/>
                <w:iCs/>
                <w:noProof/>
              </w:rPr>
              <w:fldChar w:fldCharType="begin"/>
            </w:r>
            <w:r w:rsidR="0057636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76369">
              <w:rPr>
                <w:b/>
                <w:bCs/>
                <w:i/>
                <w:iCs/>
                <w:noProof/>
              </w:rPr>
              <w:fldChar w:fldCharType="separate"/>
            </w:r>
            <w:r w:rsidR="007242B7">
              <w:rPr>
                <w:b/>
                <w:bCs/>
                <w:i/>
                <w:iCs/>
                <w:noProof/>
              </w:rPr>
              <w:fldChar w:fldCharType="begin"/>
            </w:r>
            <w:r w:rsidR="007242B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7242B7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7242B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7242B7">
              <w:rPr>
                <w:b/>
                <w:bCs/>
                <w:i/>
                <w:iCs/>
                <w:noProof/>
              </w:rPr>
              <w:fldChar w:fldCharType="separate"/>
            </w:r>
            <w:r w:rsidR="007242B7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3pt;height:40.7pt;visibility:visible">
                  <v:imagedata r:id="rId5" r:href="rId6"/>
                </v:shape>
              </w:pict>
            </w:r>
            <w:r w:rsidR="007242B7">
              <w:rPr>
                <w:b/>
                <w:bCs/>
                <w:i/>
                <w:iCs/>
                <w:noProof/>
              </w:rPr>
              <w:fldChar w:fldCharType="end"/>
            </w:r>
            <w:r w:rsidR="00576369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99073E" w:rsidRDefault="0099073E" w:rsidP="00B063A7">
            <w:pPr>
              <w:jc w:val="both"/>
            </w:pPr>
          </w:p>
        </w:tc>
      </w:tr>
      <w:tr w:rsidR="0099073E" w:rsidTr="00B063A7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73E" w:rsidRDefault="0099073E" w:rsidP="00B063A7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99073E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73E" w:rsidRDefault="0099073E" w:rsidP="00B063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73E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3E" w:rsidRDefault="0099073E" w:rsidP="00B063A7">
            <w:pPr>
              <w:autoSpaceDE w:val="0"/>
              <w:autoSpaceDN w:val="0"/>
              <w:jc w:val="both"/>
            </w:pPr>
          </w:p>
        </w:tc>
      </w:tr>
      <w:tr w:rsidR="0099073E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73E" w:rsidRPr="00410C8B" w:rsidRDefault="0081361F" w:rsidP="0081361F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y la Confederación Empresarial de Lanzarote firman un acuerdo de colaboración para dar difusión a las actividades de las Mutuas </w:t>
            </w:r>
          </w:p>
        </w:tc>
      </w:tr>
      <w:tr w:rsidR="0099073E" w:rsidTr="00B063A7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73E" w:rsidRDefault="0099073E" w:rsidP="00B063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73E" w:rsidTr="00B063A7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3E" w:rsidRDefault="0099073E" w:rsidP="00B063A7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99073E" w:rsidRPr="0099073E" w:rsidRDefault="0099073E" w:rsidP="00B063A7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Arrecife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20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enero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9073E" w:rsidRDefault="0099073E" w:rsidP="00B063A7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054A8C" w:rsidRPr="007242B7" w:rsidRDefault="00321613" w:rsidP="001146E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7242B7">
              <w:rPr>
                <w:rFonts w:ascii="Verdana" w:hAnsi="Verdana"/>
                <w:sz w:val="23"/>
                <w:szCs w:val="23"/>
              </w:rPr>
              <w:t xml:space="preserve">El objetivo del acuerdo es dar a conocer, mediante acciones de divulgación,  las actividades propias de las Mutuas Colaboradoras de la Seguridad Social en el ámbito de Lanzarote. </w:t>
            </w:r>
          </w:p>
          <w:p w:rsidR="00054A8C" w:rsidRPr="007242B7" w:rsidRDefault="00054A8C" w:rsidP="00054A8C">
            <w:pPr>
              <w:jc w:val="both"/>
              <w:rPr>
                <w:rFonts w:ascii="Verdana" w:hAnsi="Verdana" w:cs="Arial"/>
                <w:spacing w:val="-3"/>
                <w:sz w:val="23"/>
                <w:szCs w:val="23"/>
              </w:rPr>
            </w:pPr>
            <w:r w:rsidRPr="007242B7">
              <w:rPr>
                <w:rFonts w:ascii="Verdana" w:hAnsi="Verdana"/>
                <w:sz w:val="23"/>
                <w:szCs w:val="23"/>
              </w:rPr>
              <w:t xml:space="preserve">Por parte de </w:t>
            </w:r>
            <w:r w:rsidR="0099073E" w:rsidRPr="007242B7">
              <w:rPr>
                <w:rFonts w:ascii="Verdana" w:hAnsi="Verdana"/>
                <w:sz w:val="23"/>
                <w:szCs w:val="23"/>
              </w:rPr>
              <w:t>Fraternidad-</w:t>
            </w:r>
            <w:proofErr w:type="spellStart"/>
            <w:r w:rsidR="0099073E" w:rsidRPr="007242B7">
              <w:rPr>
                <w:rFonts w:ascii="Verdana" w:hAnsi="Verdana"/>
                <w:sz w:val="23"/>
                <w:szCs w:val="23"/>
              </w:rPr>
              <w:t>Muprespa</w:t>
            </w:r>
            <w:proofErr w:type="spellEnd"/>
            <w:r w:rsidR="0099073E" w:rsidRPr="007242B7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7242B7">
              <w:rPr>
                <w:rFonts w:ascii="Verdana" w:hAnsi="Verdana"/>
                <w:sz w:val="23"/>
                <w:szCs w:val="23"/>
              </w:rPr>
              <w:t>firmó este acuerdo</w:t>
            </w:r>
            <w:r w:rsidR="00321613" w:rsidRPr="007242B7">
              <w:rPr>
                <w:rFonts w:ascii="Verdana" w:hAnsi="Verdana"/>
                <w:sz w:val="23"/>
                <w:szCs w:val="23"/>
              </w:rPr>
              <w:t xml:space="preserve"> de colaboración</w:t>
            </w:r>
            <w:r w:rsidRPr="007242B7">
              <w:rPr>
                <w:rFonts w:ascii="Verdana" w:hAnsi="Verdana"/>
                <w:sz w:val="23"/>
                <w:szCs w:val="23"/>
              </w:rPr>
              <w:t xml:space="preserve"> </w:t>
            </w:r>
            <w:r w:rsidR="0099073E" w:rsidRPr="007242B7">
              <w:rPr>
                <w:rFonts w:ascii="Verdana" w:hAnsi="Verdana"/>
                <w:sz w:val="23"/>
                <w:szCs w:val="23"/>
              </w:rPr>
              <w:t>la subdirectora general de Prevención, Calidad y Comunicación, Natalia Fdez. Laviada</w:t>
            </w:r>
            <w:r w:rsidR="00576369" w:rsidRPr="007242B7">
              <w:rPr>
                <w:rFonts w:ascii="Verdana" w:hAnsi="Verdana"/>
                <w:sz w:val="23"/>
                <w:szCs w:val="23"/>
              </w:rPr>
              <w:t>,</w:t>
            </w:r>
            <w:r w:rsidRPr="007242B7">
              <w:rPr>
                <w:rFonts w:ascii="Verdana" w:hAnsi="Verdana"/>
                <w:sz w:val="23"/>
                <w:szCs w:val="23"/>
              </w:rPr>
              <w:t xml:space="preserve"> mientras que por parte de la C</w:t>
            </w:r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>onfederación Empresarial de Lanzarote lo hizo su Presidente, Francisco Martínez. En el acto también estuvieron presentes, por parte de la Mutua, los directores provinciales de Fraternidad-</w:t>
            </w:r>
            <w:proofErr w:type="spellStart"/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>Muprespa</w:t>
            </w:r>
            <w:proofErr w:type="spellEnd"/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 xml:space="preserve"> en Las Palmas, Carlos Macho, y </w:t>
            </w:r>
            <w:bookmarkStart w:id="0" w:name="_GoBack"/>
            <w:bookmarkEnd w:id="0"/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 xml:space="preserve">Lanzarote, Pedro Figueras, y por parte de la Confederación, Vicente </w:t>
            </w:r>
            <w:proofErr w:type="spellStart"/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>Stinga</w:t>
            </w:r>
            <w:proofErr w:type="spellEnd"/>
            <w:r w:rsidRPr="007242B7">
              <w:rPr>
                <w:rFonts w:ascii="Verdana" w:hAnsi="Verdana" w:cs="Arial"/>
                <w:spacing w:val="-3"/>
                <w:sz w:val="23"/>
                <w:szCs w:val="23"/>
              </w:rPr>
              <w:t>, técnico de la entidad.</w:t>
            </w:r>
          </w:p>
          <w:p w:rsidR="0099073E" w:rsidRPr="007242B7" w:rsidRDefault="0099073E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054A8C" w:rsidRPr="007242B7" w:rsidRDefault="00054A8C" w:rsidP="00054A8C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7242B7">
              <w:rPr>
                <w:rFonts w:ascii="Verdana" w:hAnsi="Verdana"/>
                <w:sz w:val="23"/>
                <w:szCs w:val="23"/>
              </w:rPr>
              <w:t>Este acuerdo de colaboración nace para unir sinergias en la defensa de la promoción de los intereses económicos, sociales y de salud laboral</w:t>
            </w:r>
            <w:r w:rsidR="00321613" w:rsidRPr="007242B7">
              <w:rPr>
                <w:rFonts w:ascii="Verdana" w:hAnsi="Verdana"/>
                <w:sz w:val="23"/>
                <w:szCs w:val="23"/>
              </w:rPr>
              <w:t xml:space="preserve">. También tiene como finalidad el conocimiento más activo </w:t>
            </w:r>
            <w:r w:rsidRPr="007242B7">
              <w:rPr>
                <w:rFonts w:ascii="Verdana" w:hAnsi="Verdana"/>
                <w:sz w:val="23"/>
                <w:szCs w:val="23"/>
              </w:rPr>
              <w:t xml:space="preserve">de las prestaciones, derechos y obligaciones de los mutualistas. </w:t>
            </w:r>
          </w:p>
          <w:p w:rsidR="00054A8C" w:rsidRPr="007242B7" w:rsidRDefault="00054A8C" w:rsidP="00054A8C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321613" w:rsidRPr="007242B7" w:rsidRDefault="00054A8C" w:rsidP="00321613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7242B7">
              <w:rPr>
                <w:rFonts w:ascii="Verdana" w:hAnsi="Verdana"/>
                <w:sz w:val="23"/>
                <w:szCs w:val="23"/>
              </w:rPr>
              <w:t>En virtud del mismo se realizarán en común actividades como seminarios, cursos, jornadas o conferencias encaminadas</w:t>
            </w:r>
            <w:r w:rsidR="0081361F" w:rsidRPr="007242B7">
              <w:rPr>
                <w:rFonts w:ascii="Verdana" w:hAnsi="Verdana"/>
                <w:sz w:val="23"/>
                <w:szCs w:val="23"/>
              </w:rPr>
              <w:t xml:space="preserve"> a divulgar las competencias y funciones que, por ley, tienen asignadas las Mutuas Colaboradoras con la Seguridad Social</w:t>
            </w:r>
            <w:r w:rsidR="00321613" w:rsidRPr="007242B7">
              <w:rPr>
                <w:rFonts w:ascii="Verdana" w:hAnsi="Verdana"/>
                <w:sz w:val="23"/>
                <w:szCs w:val="23"/>
              </w:rPr>
              <w:t>, como son</w:t>
            </w:r>
            <w:r w:rsidR="0081361F" w:rsidRPr="007242B7">
              <w:rPr>
                <w:rFonts w:ascii="Verdana" w:hAnsi="Verdana"/>
                <w:sz w:val="23"/>
                <w:szCs w:val="23"/>
              </w:rPr>
              <w:t xml:space="preserve">: </w:t>
            </w:r>
          </w:p>
          <w:p w:rsidR="00321613" w:rsidRPr="007242B7" w:rsidRDefault="00321613" w:rsidP="00321613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1125F7" w:rsidRPr="007242B7" w:rsidRDefault="001125F7" w:rsidP="00321613">
            <w:pPr>
              <w:jc w:val="both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t>a) La gestión de las prestaciones económicas y de la asistencia sanitaria, incluida la rehabilitación, comprendidas en la protección de las contingencias de accidentes de trabajo y enfermedades profesionales de la Seguridad Social, así como de las actividades de prevención de las mismas contingencias que dispensa la acción protectora.</w:t>
            </w:r>
          </w:p>
          <w:p w:rsidR="001125F7" w:rsidRPr="007242B7" w:rsidRDefault="001125F7" w:rsidP="001125F7">
            <w:pPr>
              <w:pStyle w:val="sangrado"/>
              <w:shd w:val="clear" w:color="auto" w:fill="FFFFFF"/>
              <w:spacing w:before="180" w:beforeAutospacing="0" w:after="180" w:afterAutospacing="0"/>
              <w:jc w:val="both"/>
              <w:rPr>
                <w:rFonts w:ascii="Verdana" w:hAnsi="Verdana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t>b) La gestión de la prestación económica por incapacidad temporal derivada de contingencias comunes.</w:t>
            </w:r>
          </w:p>
          <w:p w:rsidR="001125F7" w:rsidRPr="007242B7" w:rsidRDefault="001125F7" w:rsidP="001125F7">
            <w:pPr>
              <w:pStyle w:val="sangrado"/>
              <w:shd w:val="clear" w:color="auto" w:fill="FFFFFF"/>
              <w:spacing w:before="180" w:beforeAutospacing="0" w:after="180" w:afterAutospacing="0"/>
              <w:jc w:val="both"/>
              <w:rPr>
                <w:rFonts w:ascii="Verdana" w:hAnsi="Verdana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t>c) La gestión de las prestaciones por riesgo durante el embarazo y riesgo durante la lactancia natural.</w:t>
            </w:r>
          </w:p>
          <w:p w:rsidR="001125F7" w:rsidRPr="007242B7" w:rsidRDefault="001125F7" w:rsidP="001125F7">
            <w:pPr>
              <w:pStyle w:val="sangrado"/>
              <w:shd w:val="clear" w:color="auto" w:fill="FFFFFF"/>
              <w:spacing w:before="180" w:beforeAutospacing="0" w:after="180" w:afterAutospacing="0"/>
              <w:jc w:val="both"/>
              <w:rPr>
                <w:rFonts w:ascii="Verdana" w:hAnsi="Verdana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lastRenderedPageBreak/>
              <w:t>d) La gestión de las prestaciones económicas por cese en la actividad de los trabajadores por cuenta propia, en los términos establecidos en la Ley 32/2010, de 5 de agosto, por la que se establece un sistema específico de protección por cese de actividad de los trabajadores autónomos.</w:t>
            </w:r>
          </w:p>
          <w:p w:rsidR="001125F7" w:rsidRPr="007242B7" w:rsidRDefault="001125F7" w:rsidP="001125F7">
            <w:pPr>
              <w:pStyle w:val="sangrado"/>
              <w:shd w:val="clear" w:color="auto" w:fill="FFFFFF"/>
              <w:spacing w:before="180" w:beforeAutospacing="0" w:after="180" w:afterAutospacing="0"/>
              <w:jc w:val="both"/>
              <w:rPr>
                <w:rFonts w:ascii="Verdana" w:hAnsi="Verdana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t>e) La gestión de la prestación por cuidado de menores afectados por cáncer u otra enfermedad grave.</w:t>
            </w:r>
          </w:p>
          <w:p w:rsidR="001125F7" w:rsidRPr="007242B7" w:rsidRDefault="001125F7" w:rsidP="001125F7">
            <w:pPr>
              <w:pStyle w:val="sangrado"/>
              <w:shd w:val="clear" w:color="auto" w:fill="FFFFFF"/>
              <w:spacing w:before="180" w:beforeAutospacing="0" w:after="180" w:afterAutospacing="0"/>
              <w:jc w:val="both"/>
              <w:rPr>
                <w:rFonts w:ascii="Verdana" w:hAnsi="Verdana"/>
                <w:color w:val="000000"/>
                <w:sz w:val="23"/>
                <w:szCs w:val="23"/>
              </w:rPr>
            </w:pPr>
            <w:r w:rsidRPr="007242B7">
              <w:rPr>
                <w:rFonts w:ascii="Verdana" w:hAnsi="Verdana"/>
                <w:color w:val="000000"/>
                <w:sz w:val="23"/>
                <w:szCs w:val="23"/>
              </w:rPr>
              <w:t>f) Las demás actividades de la Seguridad Social que les sean atribuidas legalmente.</w:t>
            </w:r>
          </w:p>
          <w:p w:rsidR="001125F7" w:rsidRPr="007242B7" w:rsidRDefault="001125F7" w:rsidP="0081361F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7242B7">
              <w:rPr>
                <w:rFonts w:ascii="Verdana" w:hAnsi="Verdana"/>
                <w:sz w:val="23"/>
                <w:szCs w:val="23"/>
              </w:rPr>
              <w:t xml:space="preserve">La Confederación Empresarial de Lanzarote es una organización sin ánimo de lucro, de </w:t>
            </w:r>
            <w:r w:rsidR="0083456F" w:rsidRPr="007242B7">
              <w:rPr>
                <w:rFonts w:ascii="Verdana" w:hAnsi="Verdana"/>
                <w:sz w:val="23"/>
                <w:szCs w:val="23"/>
              </w:rPr>
              <w:t>c</w:t>
            </w:r>
            <w:r w:rsidRPr="007242B7">
              <w:rPr>
                <w:rFonts w:ascii="Verdana" w:hAnsi="Verdana"/>
                <w:sz w:val="23"/>
                <w:szCs w:val="23"/>
              </w:rPr>
              <w:t>arácter interprofesional y empresarial constituida mediante la unión de federaci</w:t>
            </w:r>
            <w:r w:rsidR="0083456F" w:rsidRPr="007242B7">
              <w:rPr>
                <w:rFonts w:ascii="Verdana" w:hAnsi="Verdana"/>
                <w:sz w:val="23"/>
                <w:szCs w:val="23"/>
              </w:rPr>
              <w:t>o</w:t>
            </w:r>
            <w:r w:rsidRPr="007242B7">
              <w:rPr>
                <w:rFonts w:ascii="Verdana" w:hAnsi="Verdana"/>
                <w:sz w:val="23"/>
                <w:szCs w:val="23"/>
              </w:rPr>
              <w:t xml:space="preserve">nes, asociaciones y sociedades cooperativas de diversas ramas sectoriales, como ACELAN, Asociación de Centros de Enseñanza y formación de Lanzarote, ACEPRO, Asociación Canaria de Centros de Formación Profesional, ASOLAN, Asociación de Empresarios de Hoteles y Apartamentos de Lanzarote, AELAN, Asociación de Empresarias de Lanzarote, AETUR, Federación de Empresarios Turísticos de Lanzarote, FEMEPA, Federación de Empresarios del Metal de la Provincia de Las Palmas, o El consejo Regulador del Vino.  </w:t>
            </w:r>
          </w:p>
          <w:p w:rsidR="0099073E" w:rsidRPr="007242B7" w:rsidRDefault="0099073E" w:rsidP="0099073E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99073E" w:rsidRDefault="0099073E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99073E" w:rsidRDefault="0099073E" w:rsidP="00B063A7">
            <w:pPr>
              <w:jc w:val="both"/>
              <w:rPr>
                <w:rFonts w:cs="Arial"/>
                <w:spacing w:val="-3"/>
              </w:rPr>
            </w:pPr>
          </w:p>
          <w:p w:rsidR="0099073E" w:rsidRDefault="00952971" w:rsidP="00952971">
            <w:pPr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noProof/>
                <w:spacing w:val="-3"/>
              </w:rPr>
              <w:drawing>
                <wp:inline distT="0" distB="0" distL="0" distR="0">
                  <wp:extent cx="5070540" cy="3746261"/>
                  <wp:effectExtent l="0" t="0" r="0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s presentes en la firma del acuerd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092" cy="374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073E" w:rsidRDefault="0099073E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99073E" w:rsidRDefault="0099073E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9073E" w:rsidRPr="00952971" w:rsidRDefault="00952971" w:rsidP="00B063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71">
              <w:rPr>
                <w:rFonts w:ascii="Verdana" w:hAnsi="Verdana"/>
                <w:sz w:val="16"/>
                <w:szCs w:val="16"/>
              </w:rPr>
              <w:t>Pie de foto (de izq. a dcha.): Carlos Macho, director provincial de Fraternidad-</w:t>
            </w:r>
            <w:proofErr w:type="spellStart"/>
            <w:r w:rsidRPr="00952971">
              <w:rPr>
                <w:rFonts w:ascii="Verdana" w:hAnsi="Verdana"/>
                <w:sz w:val="16"/>
                <w:szCs w:val="16"/>
              </w:rPr>
              <w:t>Muprespa</w:t>
            </w:r>
            <w:proofErr w:type="spellEnd"/>
            <w:r w:rsidRPr="00952971">
              <w:rPr>
                <w:rFonts w:ascii="Verdana" w:hAnsi="Verdana"/>
                <w:sz w:val="16"/>
                <w:szCs w:val="16"/>
              </w:rPr>
              <w:t xml:space="preserve"> en Las Palmas, Natalia Fdez. Laviada, subdirectora general de Prevención, Calidad y Comunicación, Francisco Martínez, Presidente de la </w:t>
            </w:r>
            <w:proofErr w:type="spellStart"/>
            <w:r w:rsidRPr="00952971">
              <w:rPr>
                <w:rFonts w:ascii="Verdana" w:hAnsi="Verdana"/>
                <w:sz w:val="16"/>
                <w:szCs w:val="16"/>
              </w:rPr>
              <w:t>Confederacióni</w:t>
            </w:r>
            <w:proofErr w:type="spellEnd"/>
            <w:r w:rsidRPr="00952971">
              <w:rPr>
                <w:rFonts w:ascii="Verdana" w:hAnsi="Verdana"/>
                <w:sz w:val="16"/>
                <w:szCs w:val="16"/>
              </w:rPr>
              <w:t xml:space="preserve"> Empresarial de Lanzarote, Pedro Figueras, director provincial de Fraternidad-</w:t>
            </w:r>
            <w:proofErr w:type="spellStart"/>
            <w:r w:rsidRPr="00952971">
              <w:rPr>
                <w:rFonts w:ascii="Verdana" w:hAnsi="Verdana"/>
                <w:sz w:val="16"/>
                <w:szCs w:val="16"/>
              </w:rPr>
              <w:t>Muprespa</w:t>
            </w:r>
            <w:proofErr w:type="spellEnd"/>
            <w:r w:rsidRPr="00952971">
              <w:rPr>
                <w:rFonts w:ascii="Verdana" w:hAnsi="Verdana"/>
                <w:sz w:val="16"/>
                <w:szCs w:val="16"/>
              </w:rPr>
              <w:t xml:space="preserve"> en Lanzarote y Vicente </w:t>
            </w:r>
            <w:proofErr w:type="spellStart"/>
            <w:r w:rsidRPr="00952971">
              <w:rPr>
                <w:rFonts w:ascii="Verdana" w:hAnsi="Verdana"/>
                <w:sz w:val="16"/>
                <w:szCs w:val="16"/>
              </w:rPr>
              <w:t>Stinga</w:t>
            </w:r>
            <w:proofErr w:type="spellEnd"/>
            <w:r w:rsidRPr="0095297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técnico de la Confederación Empresarial de Lanzarote</w:t>
            </w: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99073E" w:rsidTr="00B063A7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9073E" w:rsidRDefault="0099073E" w:rsidP="00B063A7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99073E" w:rsidRPr="00E30068" w:rsidTr="00B063A7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9073E" w:rsidRPr="00E30068" w:rsidRDefault="0099073E" w:rsidP="00B063A7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lastRenderedPageBreak/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99073E" w:rsidRPr="002528D8" w:rsidRDefault="0099073E" w:rsidP="00B063A7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99073E" w:rsidRPr="00E30068" w:rsidRDefault="0099073E" w:rsidP="00B063A7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99073E" w:rsidRDefault="0099073E" w:rsidP="00B063A7">
                        <w:pPr>
                          <w:jc w:val="both"/>
                        </w:pPr>
                      </w:p>
                      <w:p w:rsidR="0099073E" w:rsidRDefault="0099073E" w:rsidP="00B063A7">
                        <w:pPr>
                          <w:jc w:val="both"/>
                        </w:pPr>
                        <w:r w:rsidRPr="00E30068"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8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99073E" w:rsidRPr="00E30068" w:rsidRDefault="0099073E" w:rsidP="00B063A7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99073E" w:rsidRPr="00E30068" w:rsidTr="00B063A7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073E" w:rsidRPr="00E30068" w:rsidRDefault="0099073E" w:rsidP="00B063A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99073E" w:rsidRPr="00E30068" w:rsidRDefault="007242B7" w:rsidP="00B063A7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99073E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99073E" w:rsidRPr="00E30068" w:rsidRDefault="0099073E" w:rsidP="00B063A7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99073E" w:rsidRDefault="0099073E" w:rsidP="00B063A7">
                  <w:pPr>
                    <w:jc w:val="both"/>
                  </w:pPr>
                </w:p>
              </w:tc>
            </w:tr>
            <w:tr w:rsidR="0099073E" w:rsidTr="00B063A7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9073E" w:rsidRDefault="0099073E" w:rsidP="00B063A7">
                  <w:pPr>
                    <w:jc w:val="both"/>
                  </w:pPr>
                </w:p>
              </w:tc>
            </w:tr>
          </w:tbl>
          <w:p w:rsidR="0099073E" w:rsidRPr="00530184" w:rsidRDefault="0099073E" w:rsidP="00B063A7">
            <w:pPr>
              <w:jc w:val="both"/>
              <w:rPr>
                <w:rFonts w:ascii="Verdana" w:hAnsi="Verdana"/>
              </w:rPr>
            </w:pPr>
          </w:p>
        </w:tc>
      </w:tr>
    </w:tbl>
    <w:p w:rsidR="0099073E" w:rsidRDefault="0099073E" w:rsidP="0099073E">
      <w:pPr>
        <w:jc w:val="both"/>
      </w:pPr>
    </w:p>
    <w:p w:rsidR="00F62649" w:rsidRDefault="00F62649"/>
    <w:sectPr w:rsidR="00F62649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45E"/>
    <w:multiLevelType w:val="hybridMultilevel"/>
    <w:tmpl w:val="9A7E3D26"/>
    <w:lvl w:ilvl="0" w:tplc="5DC26B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2A87"/>
    <w:multiLevelType w:val="hybridMultilevel"/>
    <w:tmpl w:val="90106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A06BF"/>
    <w:multiLevelType w:val="hybridMultilevel"/>
    <w:tmpl w:val="EBF00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B0BEE"/>
    <w:multiLevelType w:val="hybridMultilevel"/>
    <w:tmpl w:val="9CA4B4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A0"/>
    <w:rsid w:val="00054A8C"/>
    <w:rsid w:val="001125F7"/>
    <w:rsid w:val="00321613"/>
    <w:rsid w:val="00576369"/>
    <w:rsid w:val="007242B7"/>
    <w:rsid w:val="0081361F"/>
    <w:rsid w:val="0083456F"/>
    <w:rsid w:val="00952971"/>
    <w:rsid w:val="0099073E"/>
    <w:rsid w:val="009A6BA0"/>
    <w:rsid w:val="009D3231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CA9C86-308E-415D-97E5-D276EF3F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3E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54A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9073E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99073E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99073E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99073E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9907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99073E"/>
    <w:pPr>
      <w:tabs>
        <w:tab w:val="left" w:pos="-720"/>
      </w:tabs>
      <w:suppressAutoHyphens/>
      <w:jc w:val="both"/>
    </w:pPr>
    <w:rPr>
      <w:rFonts w:ascii="Times" w:eastAsia="Times New Roman" w:hAnsi="Times" w:cs="Times"/>
      <w:spacing w:val="-3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9073E"/>
    <w:rPr>
      <w:rFonts w:ascii="Times" w:eastAsia="Times New Roman" w:hAnsi="Times" w:cs="Times"/>
      <w:spacing w:val="-3"/>
      <w:sz w:val="24"/>
      <w:szCs w:val="20"/>
      <w:lang w:val="es-ES_tradnl" w:eastAsia="ar-SA"/>
    </w:rPr>
  </w:style>
  <w:style w:type="character" w:customStyle="1" w:styleId="css-901oao">
    <w:name w:val="css-901oao"/>
    <w:basedOn w:val="Fuentedeprrafopredeter"/>
    <w:rsid w:val="0099073E"/>
  </w:style>
  <w:style w:type="character" w:customStyle="1" w:styleId="Ttulo2Car">
    <w:name w:val="Título 2 Car"/>
    <w:basedOn w:val="Fuentedeprrafopredeter"/>
    <w:link w:val="Ttulo2"/>
    <w:uiPriority w:val="9"/>
    <w:rsid w:val="00054A8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sangrado2">
    <w:name w:val="sangrado_2"/>
    <w:basedOn w:val="Normal"/>
    <w:rsid w:val="001125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1125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5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56F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39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4006597">
          <w:marLeft w:val="0"/>
          <w:marRight w:val="0"/>
          <w:marTop w:val="15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5547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0145770">
                  <w:marLeft w:val="0"/>
                  <w:marRight w:val="0"/>
                  <w:marTop w:val="0"/>
                  <w:marBottom w:val="0"/>
                  <w:divBdr>
                    <w:top w:val="single" w:sz="6" w:space="0" w:color="CCD6DD"/>
                    <w:left w:val="single" w:sz="6" w:space="0" w:color="CCD6DD"/>
                    <w:bottom w:val="single" w:sz="6" w:space="0" w:color="CCD6DD"/>
                    <w:right w:val="single" w:sz="6" w:space="0" w:color="CCD6DD"/>
                  </w:divBdr>
                  <w:divsChild>
                    <w:div w:id="856044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7525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853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dfsnas\usr\VARIOS\Cervantes\DRAC\Contenidos%20y%20Publicaciones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cp:lastPrinted>2020-01-20T10:25:00Z</cp:lastPrinted>
  <dcterms:created xsi:type="dcterms:W3CDTF">2020-01-20T09:39:00Z</dcterms:created>
  <dcterms:modified xsi:type="dcterms:W3CDTF">2020-01-20T12:22:00Z</dcterms:modified>
</cp:coreProperties>
</file>