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35E54E12" w:rsidR="003643C0" w:rsidRPr="000501D0" w:rsidRDefault="00D657E4" w:rsidP="00A47B43">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EF31AA">
              <w:rPr>
                <w:rFonts w:ascii="Verdana" w:hAnsi="Verdana"/>
                <w:b/>
                <w:color w:val="00B050"/>
                <w:sz w:val="32"/>
                <w:szCs w:val="31"/>
              </w:rPr>
              <w:t>68</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A47B43">
              <w:rPr>
                <w:rFonts w:ascii="Verdana" w:hAnsi="Verdana"/>
                <w:b/>
                <w:color w:val="00B050"/>
                <w:sz w:val="32"/>
                <w:szCs w:val="31"/>
              </w:rPr>
              <w:t xml:space="preserve">Asturias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3BF713AD"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EF31AA">
              <w:rPr>
                <w:rFonts w:ascii="Verdana" w:hAnsi="Verdana" w:cs="Arial"/>
                <w:b/>
                <w:spacing w:val="-3"/>
                <w:lang w:val="es-ES_tradnl"/>
              </w:rPr>
              <w:t>30</w:t>
            </w:r>
            <w:r>
              <w:rPr>
                <w:rFonts w:ascii="Verdana" w:hAnsi="Verdana" w:cs="Arial"/>
                <w:b/>
                <w:spacing w:val="-3"/>
                <w:lang w:val="es-ES_tradnl"/>
              </w:rPr>
              <w:t>%.</w:t>
            </w:r>
          </w:p>
          <w:p w14:paraId="78B1CCC1" w14:textId="4F970D41"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atos se presentaron el pasado 1</w:t>
            </w:r>
            <w:r w:rsidR="00EF31AA">
              <w:rPr>
                <w:rFonts w:ascii="Verdana" w:hAnsi="Verdana" w:cs="Arial"/>
                <w:b/>
                <w:spacing w:val="-3"/>
                <w:lang w:val="es-ES_tradnl"/>
              </w:rPr>
              <w:t>9</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EF31AA">
              <w:rPr>
                <w:rFonts w:ascii="Verdana" w:hAnsi="Verdana" w:cs="Arial"/>
                <w:b/>
                <w:spacing w:val="-3"/>
                <w:lang w:val="es-ES_tradnl"/>
              </w:rPr>
              <w:t xml:space="preserve">Asturias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2B9E0857" w14:textId="77777777" w:rsidR="00263D0C" w:rsidRPr="00701776" w:rsidRDefault="00263D0C" w:rsidP="00263D0C">
            <w:pPr>
              <w:ind w:left="720"/>
              <w:jc w:val="both"/>
              <w:rPr>
                <w:rFonts w:ascii="Verdana" w:hAnsi="Verdana" w:cs="Arial"/>
                <w:b/>
                <w:spacing w:val="-3"/>
                <w:lang w:val="es-ES_tradnl"/>
              </w:rPr>
            </w:pPr>
          </w:p>
          <w:p w14:paraId="1CC3E8D7" w14:textId="036C5764" w:rsidR="00A47B43" w:rsidRDefault="00EF31AA" w:rsidP="00A47B43">
            <w:pPr>
              <w:jc w:val="both"/>
              <w:rPr>
                <w:rFonts w:ascii="Verdana" w:hAnsi="Verdana"/>
                <w:sz w:val="23"/>
                <w:szCs w:val="23"/>
              </w:rPr>
            </w:pPr>
            <w:r>
              <w:rPr>
                <w:rFonts w:ascii="Verdana" w:hAnsi="Verdana"/>
                <w:b/>
                <w:bCs/>
                <w:color w:val="FF7F50"/>
                <w:sz w:val="23"/>
                <w:szCs w:val="23"/>
              </w:rPr>
              <w:t>Oviedo,</w:t>
            </w:r>
            <w:r w:rsidR="00D657E4" w:rsidRPr="00875EB5">
              <w:rPr>
                <w:rFonts w:ascii="Verdana" w:hAnsi="Verdana"/>
                <w:b/>
                <w:bCs/>
                <w:color w:val="FF7F50"/>
                <w:sz w:val="23"/>
                <w:szCs w:val="23"/>
              </w:rPr>
              <w:t xml:space="preserve"> 1</w:t>
            </w:r>
            <w:r>
              <w:rPr>
                <w:rFonts w:ascii="Verdana" w:hAnsi="Verdana"/>
                <w:b/>
                <w:bCs/>
                <w:color w:val="FF7F50"/>
                <w:sz w:val="23"/>
                <w:szCs w:val="23"/>
              </w:rPr>
              <w:t>9</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el pasado 1</w:t>
            </w:r>
            <w:r>
              <w:rPr>
                <w:rFonts w:ascii="Verdana" w:hAnsi="Verdana"/>
                <w:sz w:val="23"/>
                <w:szCs w:val="23"/>
              </w:rPr>
              <w:t>9</w:t>
            </w:r>
            <w:r w:rsidR="00D657E4" w:rsidRPr="00701776">
              <w:rPr>
                <w:rFonts w:ascii="Verdana" w:hAnsi="Verdana"/>
                <w:sz w:val="23"/>
                <w:szCs w:val="23"/>
              </w:rPr>
              <w:t xml:space="preserve"> de noviembre tuvo lugar en la</w:t>
            </w:r>
            <w:r>
              <w:rPr>
                <w:rFonts w:ascii="Verdana" w:hAnsi="Verdana"/>
                <w:sz w:val="23"/>
                <w:szCs w:val="23"/>
              </w:rPr>
              <w:t xml:space="preserve"> </w:t>
            </w:r>
            <w:r w:rsidR="00D657E4" w:rsidRPr="00701776">
              <w:rPr>
                <w:rFonts w:ascii="Verdana" w:hAnsi="Verdana"/>
                <w:sz w:val="23"/>
                <w:szCs w:val="23"/>
              </w:rPr>
              <w:t>sede de</w:t>
            </w:r>
            <w:r w:rsidR="00BB253D" w:rsidRPr="00701776">
              <w:rPr>
                <w:rFonts w:ascii="Verdana" w:hAnsi="Verdana"/>
                <w:sz w:val="23"/>
                <w:szCs w:val="23"/>
              </w:rPr>
              <w:t>l</w:t>
            </w:r>
            <w:r>
              <w:rPr>
                <w:rFonts w:ascii="Verdana" w:hAnsi="Verdana"/>
                <w:sz w:val="23"/>
                <w:szCs w:val="23"/>
              </w:rPr>
              <w:t xml:space="preserve"> </w:t>
            </w:r>
            <w:r w:rsidRPr="00EF31AA">
              <w:rPr>
                <w:rFonts w:ascii="Verdana" w:hAnsi="Verdana"/>
                <w:sz w:val="23"/>
                <w:szCs w:val="23"/>
              </w:rPr>
              <w:t>Instituto Asturiano de Prevención de Riesgos Laborales</w:t>
            </w:r>
            <w:r>
              <w:rPr>
                <w:rFonts w:ascii="Verdana" w:hAnsi="Verdana"/>
                <w:sz w:val="23"/>
                <w:szCs w:val="23"/>
              </w:rPr>
              <w:t xml:space="preserve"> </w:t>
            </w:r>
            <w:r w:rsidR="001A2744" w:rsidRPr="00875EB5">
              <w:rPr>
                <w:rFonts w:ascii="Verdana" w:hAnsi="Verdana"/>
                <w:sz w:val="23"/>
                <w:szCs w:val="23"/>
              </w:rPr>
              <w:t xml:space="preserve">una jornada </w:t>
            </w:r>
            <w:r w:rsidR="001A2744" w:rsidRPr="00D77AEB">
              <w:rPr>
                <w:rFonts w:ascii="Verdana" w:hAnsi="Verdana"/>
                <w:sz w:val="23"/>
                <w:szCs w:val="23"/>
              </w:rPr>
              <w:t>con el objetivo de sensibilizar a sus empresas mutualistas en la reducción de la siniestralidad laboral asociada al tráfico</w:t>
            </w:r>
            <w:r w:rsidR="00A47B43">
              <w:rPr>
                <w:rFonts w:ascii="Verdana" w:hAnsi="Verdana"/>
                <w:sz w:val="23"/>
                <w:szCs w:val="23"/>
              </w:rPr>
              <w:t xml:space="preserve">, bajo el título </w:t>
            </w:r>
            <w:r w:rsidR="00A47B43">
              <w:rPr>
                <w:rFonts w:ascii="Verdana" w:hAnsi="Verdana"/>
                <w:sz w:val="23"/>
                <w:szCs w:val="23"/>
              </w:rPr>
              <w:t xml:space="preserve"> </w:t>
            </w:r>
            <w:r w:rsidR="00A47B43" w:rsidRPr="00A22BBA">
              <w:rPr>
                <w:rFonts w:ascii="Verdana" w:hAnsi="Verdana"/>
                <w:sz w:val="23"/>
                <w:szCs w:val="23"/>
              </w:rPr>
              <w:t>“Nuevos escenarios de movilidad y Seguridad Vial Laboral Urbana”</w:t>
            </w:r>
            <w:r w:rsidR="00A47B43">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05AD78FC"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EF31AA">
              <w:rPr>
                <w:rFonts w:ascii="Verdana" w:hAnsi="Verdana"/>
                <w:b/>
                <w:sz w:val="23"/>
                <w:szCs w:val="23"/>
              </w:rPr>
              <w:t>68</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w:t>
            </w:r>
            <w:r w:rsidR="00EF31AA">
              <w:rPr>
                <w:rFonts w:ascii="Verdana" w:hAnsi="Verdana"/>
                <w:b/>
                <w:sz w:val="23"/>
                <w:szCs w:val="23"/>
              </w:rPr>
              <w:t>Asturias</w:t>
            </w:r>
            <w:r w:rsidR="003E2168">
              <w:rPr>
                <w:rFonts w:ascii="Verdana" w:hAnsi="Verdana"/>
                <w:b/>
                <w:sz w:val="23"/>
                <w:szCs w:val="23"/>
              </w:rPr>
              <w:t xml:space="preserve">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EF31AA">
              <w:rPr>
                <w:rFonts w:ascii="Verdana" w:hAnsi="Verdana"/>
                <w:b/>
                <w:sz w:val="23"/>
                <w:szCs w:val="23"/>
              </w:rPr>
              <w:t>30</w:t>
            </w:r>
            <w:r w:rsidRPr="00BE597B">
              <w:rPr>
                <w:rFonts w:ascii="Verdana" w:hAnsi="Verdana"/>
                <w:b/>
                <w:sz w:val="23"/>
                <w:szCs w:val="23"/>
              </w:rPr>
              <w:t>%.</w:t>
            </w:r>
          </w:p>
          <w:p w14:paraId="76E7D9A2" w14:textId="539B80AC" w:rsidR="00875EB5" w:rsidRPr="00875EB5" w:rsidRDefault="00875EB5" w:rsidP="00C76DA6">
            <w:pPr>
              <w:jc w:val="both"/>
              <w:rPr>
                <w:rFonts w:ascii="Verdana" w:hAnsi="Verdana"/>
                <w:sz w:val="23"/>
                <w:szCs w:val="23"/>
              </w:rPr>
            </w:pPr>
          </w:p>
          <w:p w14:paraId="38F0DA36" w14:textId="77777777" w:rsidR="00A47B43" w:rsidRDefault="001A2744" w:rsidP="00D77AEB">
            <w:pPr>
              <w:jc w:val="both"/>
              <w:rPr>
                <w:rFonts w:ascii="Verdana" w:hAnsi="Verdana"/>
                <w:sz w:val="23"/>
                <w:szCs w:val="23"/>
              </w:rPr>
            </w:pPr>
            <w:r w:rsidRPr="00625A44">
              <w:rPr>
                <w:rFonts w:ascii="Verdana" w:hAnsi="Verdana"/>
                <w:sz w:val="23"/>
                <w:szCs w:val="23"/>
              </w:rPr>
              <w:drawing>
                <wp:anchor distT="0" distB="0" distL="114300" distR="114300" simplePos="0" relativeHeight="251658240" behindDoc="0" locked="0" layoutInCell="1" allowOverlap="1" wp14:anchorId="2066F4D3" wp14:editId="7160F784">
                  <wp:simplePos x="0" y="0"/>
                  <wp:positionH relativeFrom="column">
                    <wp:posOffset>2540</wp:posOffset>
                  </wp:positionH>
                  <wp:positionV relativeFrom="paragraph">
                    <wp:posOffset>635</wp:posOffset>
                  </wp:positionV>
                  <wp:extent cx="3409950" cy="2557463"/>
                  <wp:effectExtent l="0" t="0" r="0" b="0"/>
                  <wp:wrapSquare wrapText="bothSides"/>
                  <wp:docPr id="1" name="Imagen 1" descr="C:\Users\ccanadas\Desktop\foto fam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anadas\Desktop\foto famil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2557463"/>
                          </a:xfrm>
                          <a:prstGeom prst="rect">
                            <a:avLst/>
                          </a:prstGeom>
                          <a:noFill/>
                          <a:ln>
                            <a:noFill/>
                          </a:ln>
                        </pic:spPr>
                      </pic:pic>
                    </a:graphicData>
                  </a:graphic>
                </wp:anchor>
              </w:drawing>
            </w:r>
            <w:r w:rsidR="004C71A6" w:rsidRPr="00625A44">
              <w:rPr>
                <w:rFonts w:ascii="Verdana" w:hAnsi="Verdana"/>
                <w:sz w:val="23"/>
                <w:szCs w:val="23"/>
              </w:rPr>
              <w:t xml:space="preserve">Los ponentes de la jornada </w:t>
            </w:r>
            <w:r w:rsidRPr="00625A44">
              <w:rPr>
                <w:rFonts w:ascii="Verdana" w:hAnsi="Verdana"/>
                <w:sz w:val="23"/>
                <w:szCs w:val="23"/>
              </w:rPr>
              <w:t>fueron</w:t>
            </w:r>
          </w:p>
          <w:p w14:paraId="5D1C0053" w14:textId="166EFC5F" w:rsidR="00A47B43" w:rsidRPr="00104013" w:rsidRDefault="00A47B43" w:rsidP="00A47B43">
            <w:pPr>
              <w:jc w:val="both"/>
              <w:rPr>
                <w:rFonts w:ascii="Verdana" w:hAnsi="Verdana"/>
                <w:sz w:val="23"/>
                <w:szCs w:val="23"/>
              </w:rPr>
            </w:pPr>
            <w:r w:rsidRPr="00104013">
              <w:rPr>
                <w:rFonts w:ascii="Verdana" w:hAnsi="Verdana"/>
                <w:sz w:val="23"/>
                <w:szCs w:val="23"/>
              </w:rPr>
              <w:t>Jose Ignacio Diaz Lucas, Director Territorial Norte de Fraternidad-</w:t>
            </w:r>
            <w:proofErr w:type="spellStart"/>
            <w:r w:rsidRPr="00104013">
              <w:rPr>
                <w:rFonts w:ascii="Verdana" w:hAnsi="Verdana"/>
                <w:sz w:val="23"/>
                <w:szCs w:val="23"/>
              </w:rPr>
              <w:t>Muprespa</w:t>
            </w:r>
            <w:proofErr w:type="spellEnd"/>
            <w:r w:rsidRPr="00104013">
              <w:rPr>
                <w:rFonts w:ascii="Verdana" w:hAnsi="Verdana"/>
                <w:sz w:val="23"/>
                <w:szCs w:val="23"/>
              </w:rPr>
              <w:t xml:space="preserve">,  </w:t>
            </w:r>
            <w:r w:rsidRPr="00104013">
              <w:rPr>
                <w:rFonts w:ascii="Verdana" w:hAnsi="Verdana"/>
                <w:sz w:val="23"/>
                <w:szCs w:val="23"/>
              </w:rPr>
              <w:t>que</w:t>
            </w:r>
            <w:r w:rsidR="00104013">
              <w:rPr>
                <w:rFonts w:ascii="Verdana" w:hAnsi="Verdana"/>
                <w:sz w:val="23"/>
                <w:szCs w:val="23"/>
              </w:rPr>
              <w:t xml:space="preserve"> resumió las cifras de siniestralidad vial laboral de la Mutua en el Principado y </w:t>
            </w:r>
            <w:r w:rsidRPr="00104013">
              <w:rPr>
                <w:rFonts w:ascii="Verdana" w:hAnsi="Verdana"/>
                <w:sz w:val="23"/>
                <w:szCs w:val="23"/>
              </w:rPr>
              <w:t xml:space="preserve">destacó la </w:t>
            </w:r>
            <w:r w:rsidRPr="00104013">
              <w:rPr>
                <w:rFonts w:ascii="Verdana" w:hAnsi="Verdana"/>
                <w:sz w:val="23"/>
                <w:szCs w:val="23"/>
              </w:rPr>
              <w:t>importancia de las acciones dirigidas a minimizar el impacto del accidente de tráfico en nuestra sociedad</w:t>
            </w:r>
            <w:r w:rsidR="00104013">
              <w:rPr>
                <w:rFonts w:ascii="Verdana" w:hAnsi="Verdana"/>
                <w:sz w:val="23"/>
                <w:szCs w:val="23"/>
              </w:rPr>
              <w:t>;</w:t>
            </w:r>
            <w:r w:rsidRPr="00104013">
              <w:rPr>
                <w:rFonts w:ascii="Verdana" w:hAnsi="Verdana"/>
                <w:sz w:val="23"/>
                <w:szCs w:val="23"/>
              </w:rPr>
              <w:t xml:space="preserve"> Raquel Casado, </w:t>
            </w:r>
            <w:r w:rsidRPr="00104013">
              <w:rPr>
                <w:rFonts w:ascii="Verdana" w:hAnsi="Verdana"/>
                <w:sz w:val="23"/>
                <w:szCs w:val="23"/>
              </w:rPr>
              <w:t>Jefa Provincial de la DGT,</w:t>
            </w:r>
            <w:r w:rsidRPr="00104013">
              <w:rPr>
                <w:rFonts w:ascii="Verdana" w:hAnsi="Verdana"/>
                <w:sz w:val="23"/>
                <w:szCs w:val="23"/>
              </w:rPr>
              <w:t xml:space="preserve"> </w:t>
            </w:r>
            <w:r w:rsidRPr="00104013">
              <w:rPr>
                <w:rFonts w:ascii="Verdana" w:hAnsi="Verdana"/>
                <w:sz w:val="23"/>
                <w:szCs w:val="23"/>
              </w:rPr>
              <w:t xml:space="preserve">que </w:t>
            </w:r>
            <w:r w:rsidRPr="00104013">
              <w:rPr>
                <w:rFonts w:ascii="Verdana" w:hAnsi="Verdana"/>
                <w:sz w:val="23"/>
                <w:szCs w:val="23"/>
              </w:rPr>
              <w:t>señaló que e</w:t>
            </w:r>
            <w:r w:rsidRPr="00104013">
              <w:rPr>
                <w:rFonts w:ascii="Verdana" w:hAnsi="Verdana"/>
                <w:sz w:val="23"/>
                <w:szCs w:val="23"/>
              </w:rPr>
              <w:t>l alcohol</w:t>
            </w:r>
            <w:r w:rsidRPr="00104013">
              <w:rPr>
                <w:rFonts w:ascii="Verdana" w:hAnsi="Verdana"/>
                <w:sz w:val="23"/>
                <w:szCs w:val="23"/>
              </w:rPr>
              <w:t xml:space="preserve"> era la </w:t>
            </w:r>
            <w:r w:rsidRPr="00104013">
              <w:rPr>
                <w:rFonts w:ascii="Verdana" w:hAnsi="Verdana"/>
                <w:sz w:val="23"/>
                <w:szCs w:val="23"/>
              </w:rPr>
              <w:t xml:space="preserve">causa fundamental de accidente en el pasado, </w:t>
            </w:r>
            <w:r w:rsidRPr="00104013">
              <w:rPr>
                <w:rFonts w:ascii="Verdana" w:hAnsi="Verdana"/>
                <w:sz w:val="23"/>
                <w:szCs w:val="23"/>
              </w:rPr>
              <w:t xml:space="preserve">pero </w:t>
            </w:r>
            <w:r w:rsidRPr="00104013">
              <w:rPr>
                <w:rFonts w:ascii="Verdana" w:hAnsi="Verdana"/>
                <w:sz w:val="23"/>
                <w:szCs w:val="23"/>
              </w:rPr>
              <w:t>ha sido superado por el móvil</w:t>
            </w:r>
            <w:r w:rsidRPr="00104013">
              <w:rPr>
                <w:rFonts w:ascii="Verdana" w:hAnsi="Verdana"/>
                <w:sz w:val="23"/>
                <w:szCs w:val="23"/>
              </w:rPr>
              <w:t>,</w:t>
            </w:r>
            <w:r w:rsidR="00104013">
              <w:rPr>
                <w:rFonts w:ascii="Verdana" w:hAnsi="Verdana"/>
                <w:sz w:val="23"/>
                <w:szCs w:val="23"/>
              </w:rPr>
              <w:t xml:space="preserve"> y</w:t>
            </w:r>
            <w:r w:rsidRPr="00104013">
              <w:rPr>
                <w:rFonts w:ascii="Verdana" w:hAnsi="Verdana"/>
                <w:sz w:val="23"/>
                <w:szCs w:val="23"/>
              </w:rPr>
              <w:t xml:space="preserve"> </w:t>
            </w:r>
            <w:r w:rsidRPr="00104013">
              <w:rPr>
                <w:rFonts w:ascii="Verdana" w:hAnsi="Verdana"/>
                <w:sz w:val="23"/>
                <w:szCs w:val="23"/>
              </w:rPr>
              <w:t>Eduardo Llano, miembro de la Fundación AESLEME</w:t>
            </w:r>
            <w:r w:rsidRPr="00104013">
              <w:rPr>
                <w:rFonts w:ascii="Verdana" w:hAnsi="Verdana"/>
                <w:sz w:val="23"/>
                <w:szCs w:val="23"/>
              </w:rPr>
              <w:t xml:space="preserve">, que </w:t>
            </w:r>
            <w:r w:rsidRPr="00104013">
              <w:rPr>
                <w:rFonts w:ascii="Verdana" w:hAnsi="Verdana"/>
                <w:sz w:val="23"/>
                <w:szCs w:val="23"/>
              </w:rPr>
              <w:t xml:space="preserve"> describió </w:t>
            </w:r>
            <w:r w:rsidR="00104013" w:rsidRPr="00104013">
              <w:rPr>
                <w:rFonts w:ascii="Verdana" w:hAnsi="Verdana"/>
                <w:sz w:val="23"/>
                <w:szCs w:val="23"/>
              </w:rPr>
              <w:t>l</w:t>
            </w:r>
            <w:r w:rsidRPr="00104013">
              <w:rPr>
                <w:rFonts w:ascii="Verdana" w:hAnsi="Verdana"/>
                <w:sz w:val="23"/>
                <w:szCs w:val="23"/>
              </w:rPr>
              <w:t>as consecuencias de los siniestros viales</w:t>
            </w:r>
            <w:r w:rsidR="00104013" w:rsidRPr="00104013">
              <w:rPr>
                <w:rFonts w:ascii="Verdana" w:hAnsi="Verdana"/>
                <w:sz w:val="23"/>
                <w:szCs w:val="23"/>
              </w:rPr>
              <w:t xml:space="preserve"> para las víctimas y su entorno y cómo l</w:t>
            </w:r>
            <w:r w:rsidRPr="00104013">
              <w:rPr>
                <w:rFonts w:ascii="Verdana" w:hAnsi="Verdana"/>
                <w:sz w:val="23"/>
                <w:szCs w:val="23"/>
              </w:rPr>
              <w:t>a</w:t>
            </w:r>
            <w:r w:rsidR="00104013" w:rsidRPr="00104013">
              <w:rPr>
                <w:rFonts w:ascii="Verdana" w:hAnsi="Verdana"/>
                <w:sz w:val="23"/>
                <w:szCs w:val="23"/>
              </w:rPr>
              <w:t xml:space="preserve"> sensación de invulnerabilidad</w:t>
            </w:r>
            <w:r w:rsidRPr="00104013">
              <w:rPr>
                <w:rFonts w:ascii="Verdana" w:hAnsi="Verdana"/>
                <w:sz w:val="23"/>
                <w:szCs w:val="23"/>
              </w:rPr>
              <w:t xml:space="preserve"> provoca que no prestemos la debida atención a los ri</w:t>
            </w:r>
            <w:r w:rsidR="00104013" w:rsidRPr="00104013">
              <w:rPr>
                <w:rFonts w:ascii="Verdana" w:hAnsi="Verdana"/>
                <w:sz w:val="23"/>
                <w:szCs w:val="23"/>
              </w:rPr>
              <w:t>esgos a los que nos enfrentamos al ponernos al volante.</w:t>
            </w:r>
          </w:p>
          <w:p w14:paraId="397BD1F4" w14:textId="77777777" w:rsidR="00A47B43" w:rsidRDefault="00A47B43" w:rsidP="00D77AEB">
            <w:pPr>
              <w:jc w:val="both"/>
              <w:rPr>
                <w:rFonts w:ascii="Verdana" w:hAnsi="Verdana"/>
                <w:sz w:val="23"/>
                <w:szCs w:val="23"/>
              </w:rPr>
            </w:pPr>
          </w:p>
          <w:p w14:paraId="243CF694" w14:textId="5CBEAE1E" w:rsidR="00104013" w:rsidRDefault="00104013" w:rsidP="00D77AEB">
            <w:pPr>
              <w:jc w:val="both"/>
              <w:rPr>
                <w:rFonts w:ascii="Verdana" w:hAnsi="Verdana"/>
                <w:sz w:val="23"/>
                <w:szCs w:val="23"/>
              </w:rPr>
            </w:pPr>
            <w:r w:rsidRPr="00104013">
              <w:rPr>
                <w:rFonts w:ascii="Verdana" w:hAnsi="Verdana"/>
                <w:sz w:val="23"/>
                <w:szCs w:val="23"/>
              </w:rPr>
              <w:lastRenderedPageBreak/>
              <w:t>En el debate posterior, moderado por Iván Fernández, Técnico PRL de Fraternidad-</w:t>
            </w:r>
            <w:proofErr w:type="spellStart"/>
            <w:r w:rsidRPr="00104013">
              <w:rPr>
                <w:rFonts w:ascii="Verdana" w:hAnsi="Verdana"/>
                <w:sz w:val="23"/>
                <w:szCs w:val="23"/>
              </w:rPr>
              <w:t>Muprespa</w:t>
            </w:r>
            <w:proofErr w:type="spellEnd"/>
            <w:r w:rsidRPr="00104013">
              <w:rPr>
                <w:rFonts w:ascii="Verdana" w:hAnsi="Verdana"/>
                <w:sz w:val="23"/>
                <w:szCs w:val="23"/>
              </w:rPr>
              <w:t>, participaron también Hu</w:t>
            </w:r>
            <w:r w:rsidRPr="00104013">
              <w:rPr>
                <w:rFonts w:ascii="Verdana" w:hAnsi="Verdana"/>
                <w:sz w:val="23"/>
                <w:szCs w:val="23"/>
              </w:rPr>
              <w:t xml:space="preserve">mberto Alano, del </w:t>
            </w:r>
            <w:proofErr w:type="spellStart"/>
            <w:r w:rsidRPr="00104013">
              <w:rPr>
                <w:rFonts w:ascii="Verdana" w:hAnsi="Verdana"/>
                <w:sz w:val="23"/>
                <w:szCs w:val="23"/>
              </w:rPr>
              <w:t>Area</w:t>
            </w:r>
            <w:proofErr w:type="spellEnd"/>
            <w:r w:rsidRPr="00104013">
              <w:rPr>
                <w:rFonts w:ascii="Verdana" w:hAnsi="Verdana"/>
                <w:sz w:val="23"/>
                <w:szCs w:val="23"/>
              </w:rPr>
              <w:t xml:space="preserve"> de Formación y Documentación del IAPRL</w:t>
            </w:r>
            <w:r w:rsidRPr="00104013">
              <w:rPr>
                <w:rFonts w:ascii="Verdana" w:hAnsi="Verdana"/>
                <w:sz w:val="23"/>
                <w:szCs w:val="23"/>
              </w:rPr>
              <w:t xml:space="preserve">, </w:t>
            </w:r>
            <w:r w:rsidRPr="00104013">
              <w:rPr>
                <w:rFonts w:ascii="Verdana" w:hAnsi="Verdana"/>
                <w:sz w:val="23"/>
                <w:szCs w:val="23"/>
              </w:rPr>
              <w:t xml:space="preserve">y Valentín </w:t>
            </w:r>
            <w:proofErr w:type="spellStart"/>
            <w:r w:rsidRPr="00104013">
              <w:rPr>
                <w:rFonts w:ascii="Verdana" w:hAnsi="Verdana"/>
                <w:sz w:val="23"/>
                <w:szCs w:val="23"/>
              </w:rPr>
              <w:t>Alboreca</w:t>
            </w:r>
            <w:proofErr w:type="spellEnd"/>
            <w:r w:rsidRPr="00104013">
              <w:rPr>
                <w:rFonts w:ascii="Verdana" w:hAnsi="Verdana"/>
                <w:sz w:val="23"/>
                <w:szCs w:val="23"/>
              </w:rPr>
              <w:t xml:space="preserve">, </w:t>
            </w:r>
            <w:proofErr w:type="spellStart"/>
            <w:r w:rsidRPr="00104013">
              <w:rPr>
                <w:rFonts w:ascii="Verdana" w:hAnsi="Verdana"/>
                <w:sz w:val="23"/>
                <w:szCs w:val="23"/>
              </w:rPr>
              <w:t>Product</w:t>
            </w:r>
            <w:proofErr w:type="spellEnd"/>
            <w:r w:rsidRPr="00104013">
              <w:rPr>
                <w:rFonts w:ascii="Verdana" w:hAnsi="Verdana"/>
                <w:sz w:val="23"/>
                <w:szCs w:val="23"/>
              </w:rPr>
              <w:t xml:space="preserve"> Manager de Movilidad Vial,</w:t>
            </w:r>
            <w:r w:rsidRPr="00104013">
              <w:rPr>
                <w:rFonts w:ascii="Verdana" w:hAnsi="Verdana"/>
                <w:sz w:val="23"/>
                <w:szCs w:val="23"/>
              </w:rPr>
              <w:t xml:space="preserve"> que</w:t>
            </w:r>
            <w:r w:rsidRPr="00104013">
              <w:rPr>
                <w:rFonts w:ascii="Verdana" w:hAnsi="Verdana"/>
                <w:sz w:val="23"/>
                <w:szCs w:val="23"/>
              </w:rPr>
              <w:t xml:space="preserve"> analizó el uso de nuevas aplicaciones digitales en la concienciación y formación de los trabajadores.</w:t>
            </w:r>
            <w:r w:rsidRPr="00104013">
              <w:rPr>
                <w:rFonts w:ascii="Verdana" w:hAnsi="Verdana"/>
                <w:sz w:val="23"/>
                <w:szCs w:val="23"/>
              </w:rPr>
              <w:t xml:space="preserve"> </w:t>
            </w:r>
          </w:p>
          <w:p w14:paraId="2D41B375" w14:textId="77777777" w:rsidR="001A2744" w:rsidRDefault="001A2744" w:rsidP="00D77AEB">
            <w:pPr>
              <w:jc w:val="both"/>
              <w:rPr>
                <w:rFonts w:ascii="Verdana" w:hAnsi="Verdana"/>
                <w:sz w:val="23"/>
                <w:szCs w:val="23"/>
              </w:rPr>
            </w:pPr>
            <w:bookmarkStart w:id="0" w:name="_GoBack"/>
            <w:bookmarkEnd w:id="0"/>
          </w:p>
          <w:p w14:paraId="7079EB27" w14:textId="20E93277" w:rsidR="00875EB5" w:rsidRPr="00875EB5" w:rsidRDefault="00875EB5" w:rsidP="00D77AEB">
            <w:pPr>
              <w:jc w:val="both"/>
              <w:rPr>
                <w:rFonts w:ascii="Verdana" w:hAnsi="Verdana"/>
                <w:sz w:val="23"/>
                <w:szCs w:val="23"/>
              </w:rPr>
            </w:pPr>
            <w:r>
              <w:rPr>
                <w:rFonts w:ascii="Verdana" w:hAnsi="Verdana"/>
                <w:sz w:val="23"/>
                <w:szCs w:val="23"/>
              </w:rPr>
              <w:t>En cuanto a los accidentes laborales a</w:t>
            </w:r>
            <w:r w:rsidRPr="00875EB5">
              <w:rPr>
                <w:rFonts w:ascii="Verdana" w:hAnsi="Verdana"/>
                <w:sz w:val="23"/>
                <w:szCs w:val="23"/>
              </w:rPr>
              <w:t xml:space="preserve"> nivel nacional, el total </w:t>
            </w:r>
            <w:r w:rsidRPr="00701776">
              <w:rPr>
                <w:rFonts w:ascii="Verdana" w:hAnsi="Verdana"/>
                <w:sz w:val="23"/>
                <w:szCs w:val="23"/>
              </w:rPr>
              <w:t xml:space="preserve">de </w:t>
            </w:r>
            <w:r w:rsidR="00BB253D" w:rsidRPr="00701776">
              <w:rPr>
                <w:rFonts w:ascii="Verdana" w:hAnsi="Verdana"/>
                <w:sz w:val="23"/>
                <w:szCs w:val="23"/>
              </w:rPr>
              <w:t xml:space="preserve">siniestros </w:t>
            </w:r>
            <w:r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Pr="00875EB5">
              <w:rPr>
                <w:rFonts w:ascii="Verdana" w:hAnsi="Verdana"/>
                <w:sz w:val="23"/>
                <w:szCs w:val="23"/>
              </w:rPr>
              <w:t>itinere</w:t>
            </w:r>
            <w:proofErr w:type="spellEnd"/>
            <w:r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w:t>
            </w:r>
            <w:r w:rsidRPr="00C76DA6">
              <w:rPr>
                <w:rFonts w:ascii="Verdana" w:hAnsi="Verdana"/>
                <w:sz w:val="23"/>
                <w:szCs w:val="23"/>
              </w:rPr>
              <w:lastRenderedPageBreak/>
              <w:t xml:space="preserve">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EF31AA">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EF31AA">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EF31AA">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EF31AA">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EF31AA">
                              <w:pPr>
                                <w:framePr w:hSpace="141" w:wrap="around" w:hAnchor="margin" w:xAlign="center" w:y="540"/>
                                <w:jc w:val="both"/>
                                <w:rPr>
                                  <w:sz w:val="23"/>
                                  <w:szCs w:val="23"/>
                                </w:rPr>
                              </w:pPr>
                            </w:p>
                            <w:p w14:paraId="49E43466" w14:textId="77777777" w:rsidR="00C76DA6" w:rsidRPr="00C76DA6" w:rsidRDefault="00C76DA6" w:rsidP="00EF31AA">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9"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EF31AA">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104013" w:rsidP="00EF31AA">
                              <w:pPr>
                                <w:framePr w:hSpace="141" w:wrap="around" w:hAnchor="margin" w:xAlign="center" w:y="540"/>
                                <w:spacing w:line="240" w:lineRule="atLeast"/>
                                <w:jc w:val="center"/>
                                <w:rPr>
                                  <w:b/>
                                  <w:bCs/>
                                  <w:sz w:val="23"/>
                                  <w:szCs w:val="23"/>
                                </w:rPr>
                              </w:pPr>
                              <w:hyperlink r:id="rId10" w:history="1">
                                <w:r w:rsidR="00C76DA6" w:rsidRPr="00C76DA6">
                                  <w:rPr>
                                    <w:b/>
                                    <w:bCs/>
                                    <w:sz w:val="23"/>
                                    <w:szCs w:val="23"/>
                                  </w:rPr>
                                  <w:t>gabineteprensa@fraternidad.com</w:t>
                                </w:r>
                              </w:hyperlink>
                            </w:p>
                            <w:p w14:paraId="7C967DFA" w14:textId="77777777" w:rsidR="00C76DA6" w:rsidRPr="00C76DA6" w:rsidRDefault="00C76DA6" w:rsidP="00EF31AA">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EF31AA">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EF31AA">
                        <w:pPr>
                          <w:framePr w:hSpace="141" w:wrap="around" w:hAnchor="margin" w:xAlign="center" w:y="540"/>
                          <w:jc w:val="both"/>
                          <w:rPr>
                            <w:sz w:val="23"/>
                            <w:szCs w:val="23"/>
                          </w:rPr>
                        </w:pPr>
                      </w:p>
                    </w:tc>
                  </w:tr>
                </w:tbl>
                <w:p w14:paraId="17DD7FC6" w14:textId="424DD739" w:rsidR="00C76DA6" w:rsidRPr="00C76DA6" w:rsidRDefault="00C76DA6" w:rsidP="00EF31AA">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1"/>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60E6"/>
    <w:rsid w:val="000C6A9A"/>
    <w:rsid w:val="000C6D7E"/>
    <w:rsid w:val="000C7709"/>
    <w:rsid w:val="000F51B1"/>
    <w:rsid w:val="000F56B3"/>
    <w:rsid w:val="000F5B48"/>
    <w:rsid w:val="001015C3"/>
    <w:rsid w:val="001029F3"/>
    <w:rsid w:val="00104013"/>
    <w:rsid w:val="00111069"/>
    <w:rsid w:val="001112EB"/>
    <w:rsid w:val="00114CE7"/>
    <w:rsid w:val="00124ABD"/>
    <w:rsid w:val="00197A80"/>
    <w:rsid w:val="001A2744"/>
    <w:rsid w:val="001B638A"/>
    <w:rsid w:val="001D1CFC"/>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E0EDA"/>
    <w:rsid w:val="003E2168"/>
    <w:rsid w:val="004035F8"/>
    <w:rsid w:val="00410B88"/>
    <w:rsid w:val="00433F57"/>
    <w:rsid w:val="00435873"/>
    <w:rsid w:val="004401BE"/>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23B8A"/>
    <w:rsid w:val="00A47B43"/>
    <w:rsid w:val="00A70E5A"/>
    <w:rsid w:val="00A825F7"/>
    <w:rsid w:val="00AA4DEC"/>
    <w:rsid w:val="00AA5B53"/>
    <w:rsid w:val="00AD0CB7"/>
    <w:rsid w:val="00B14A23"/>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E32D15"/>
    <w:rsid w:val="00E44CF9"/>
    <w:rsid w:val="00E85496"/>
    <w:rsid w:val="00EA7AC8"/>
    <w:rsid w:val="00EB5AD7"/>
    <w:rsid w:val="00EE0D84"/>
    <w:rsid w:val="00EF182B"/>
    <w:rsid w:val="00EF31AA"/>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 Id="rId4" Type="http://schemas.openxmlformats.org/officeDocument/2006/relationships/settings" Target="settings.xml"/><Relationship Id="rId9" Type="http://schemas.openxmlformats.org/officeDocument/2006/relationships/hyperlink" Target="https://www.fraternidad.com/Prensa/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1C15-799E-4844-A3F8-4748710D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1142</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2019-04-23T13:36:00Z</cp:lastPrinted>
  <dcterms:created xsi:type="dcterms:W3CDTF">2019-11-19T07:08:00Z</dcterms:created>
  <dcterms:modified xsi:type="dcterms:W3CDTF">2019-11-20T10:02:00Z</dcterms:modified>
</cp:coreProperties>
</file>