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DC5A43" w14:paraId="627942FF" w14:textId="77777777" w:rsidTr="00662F8B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9B6B" w14:textId="21BD3085" w:rsidR="00DC5A43" w:rsidRDefault="00472047" w:rsidP="002355B2">
            <w:pPr>
              <w:jc w:val="center"/>
            </w:pPr>
            <w:r w:rsidRPr="00DC5A43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76620145" wp14:editId="6C0F4B00">
                  <wp:extent cx="1962150" cy="5143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00DAB" w14:textId="77777777" w:rsidR="00DC5A43" w:rsidRDefault="00DC5A43" w:rsidP="002355B2">
            <w:pPr>
              <w:jc w:val="both"/>
            </w:pPr>
          </w:p>
        </w:tc>
      </w:tr>
      <w:tr w:rsidR="00DC5A43" w14:paraId="27762AEC" w14:textId="77777777" w:rsidTr="00662F8B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145D" w14:textId="77777777" w:rsidR="00DC5A43" w:rsidRDefault="00DC5A43" w:rsidP="002355B2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C5A43" w14:paraId="31801AC0" w14:textId="77777777" w:rsidTr="00662F8B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723A" w14:textId="77777777" w:rsidR="00DC5A43" w:rsidRDefault="00DC5A43" w:rsidP="002355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A43" w14:paraId="7AD9BF99" w14:textId="77777777" w:rsidTr="00662F8B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FF02" w14:textId="77777777" w:rsidR="00DC5A43" w:rsidRDefault="00DC5A43" w:rsidP="002355B2">
            <w:pPr>
              <w:autoSpaceDE w:val="0"/>
              <w:autoSpaceDN w:val="0"/>
              <w:jc w:val="both"/>
            </w:pPr>
          </w:p>
        </w:tc>
      </w:tr>
      <w:tr w:rsidR="00DC5A43" w14:paraId="023DD958" w14:textId="77777777" w:rsidTr="00662F8B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428D" w14:textId="77777777" w:rsidR="00237AE1" w:rsidRPr="00F213AB" w:rsidRDefault="00237AE1" w:rsidP="00937017">
            <w:pPr>
              <w:ind w:left="3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cumple el 85% de los proyectos de su III Plan Estratégico Corporativo</w:t>
            </w:r>
            <w:r w:rsidR="00937017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2018-2020</w:t>
            </w:r>
          </w:p>
        </w:tc>
      </w:tr>
      <w:bookmarkEnd w:id="0"/>
      <w:tr w:rsidR="00DC5A43" w14:paraId="40BBB0E4" w14:textId="77777777" w:rsidTr="00662F8B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A856" w14:textId="77777777" w:rsidR="00DC5A43" w:rsidRDefault="00DC5A43" w:rsidP="002355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1BAE5" w14:textId="77777777" w:rsidR="007910DF" w:rsidRDefault="007910DF" w:rsidP="002355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A43" w14:paraId="28F80D1C" w14:textId="77777777" w:rsidTr="00662F8B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0287" w14:textId="77777777" w:rsidR="007910DF" w:rsidRDefault="007910DF" w:rsidP="001369A1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14:paraId="2C33DDDF" w14:textId="36C36DA6" w:rsidR="00466B36" w:rsidRDefault="003D6E1E" w:rsidP="001369A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</w:t>
            </w:r>
            <w:r w:rsidR="0006010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adrid,</w:t>
            </w:r>
            <w:r w:rsidR="002E742D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 w:rsidR="002A7663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44062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</w:t>
            </w:r>
            <w:r w:rsidR="008C607C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</w:t>
            </w:r>
            <w:r w:rsidR="00DC35C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697900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95088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DC35C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diciembre </w:t>
            </w:r>
            <w:r w:rsidR="009E621F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="002E742D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756E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466B36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CD36BFB" w14:textId="77777777" w:rsidR="00485A48" w:rsidRDefault="00485A48" w:rsidP="00485A48">
            <w:pPr>
              <w:ind w:left="360"/>
              <w:jc w:val="both"/>
              <w:rPr>
                <w:rFonts w:ascii="Verdana" w:hAnsi="Verdana"/>
                <w:b/>
                <w:color w:val="000000"/>
              </w:rPr>
            </w:pPr>
          </w:p>
          <w:p w14:paraId="79186F69" w14:textId="43932EFC" w:rsidR="0097050D" w:rsidRPr="008C607C" w:rsidRDefault="0097050D" w:rsidP="0097050D">
            <w:pPr>
              <w:numPr>
                <w:ilvl w:val="0"/>
                <w:numId w:val="11"/>
              </w:num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97050D">
              <w:rPr>
                <w:rFonts w:ascii="Verdana" w:hAnsi="Verdana"/>
                <w:b/>
                <w:sz w:val="24"/>
                <w:szCs w:val="24"/>
              </w:rPr>
              <w:t>Este Plan, de tres años de duración, se ha desarrollado en un contexto de alta incertidumbre; sin embargo, su ejecución ha llevado a la Mutua a la mejora en su gestión</w:t>
            </w:r>
            <w:r w:rsidR="00777AC6" w:rsidRPr="008C607C">
              <w:rPr>
                <w:rFonts w:ascii="Verdana" w:hAnsi="Verdana"/>
                <w:b/>
                <w:sz w:val="24"/>
                <w:szCs w:val="24"/>
              </w:rPr>
              <w:t>, que</w:t>
            </w:r>
            <w:r w:rsidRPr="008C607C">
              <w:rPr>
                <w:rFonts w:ascii="Verdana" w:hAnsi="Verdana"/>
                <w:b/>
                <w:sz w:val="24"/>
                <w:szCs w:val="24"/>
              </w:rPr>
              <w:t xml:space="preserve"> los pacientes valoran con un sobresaliente.</w:t>
            </w:r>
          </w:p>
          <w:p w14:paraId="4AFBE875" w14:textId="77777777" w:rsidR="00937017" w:rsidRPr="00937017" w:rsidRDefault="00937017" w:rsidP="00937017">
            <w:pPr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D11B535" w14:textId="71529874" w:rsidR="0044062B" w:rsidRDefault="0044062B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 la finalización de este año</w:t>
            </w:r>
            <w:r w:rsidR="00550F5D">
              <w:rPr>
                <w:rFonts w:ascii="Verdana" w:hAnsi="Verdana"/>
                <w:sz w:val="24"/>
                <w:szCs w:val="24"/>
              </w:rPr>
              <w:t xml:space="preserve"> 2020</w:t>
            </w:r>
            <w:r>
              <w:rPr>
                <w:rFonts w:ascii="Verdana" w:hAnsi="Verdana"/>
                <w:sz w:val="24"/>
                <w:szCs w:val="24"/>
              </w:rPr>
              <w:t xml:space="preserve"> termina también la vigencia del III Plan Estratégico </w:t>
            </w:r>
            <w:r w:rsidRPr="00D00786">
              <w:rPr>
                <w:rFonts w:ascii="Verdana" w:hAnsi="Verdana"/>
                <w:sz w:val="24"/>
                <w:szCs w:val="24"/>
              </w:rPr>
              <w:t>Corporativo</w:t>
            </w:r>
            <w:r w:rsidR="00550F5D" w:rsidRPr="00D00786">
              <w:rPr>
                <w:rFonts w:ascii="Verdana" w:hAnsi="Verdana"/>
                <w:sz w:val="24"/>
                <w:szCs w:val="24"/>
              </w:rPr>
              <w:t>,</w:t>
            </w:r>
            <w:r w:rsidRPr="00D0078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37AE1" w:rsidRPr="00D00786">
              <w:rPr>
                <w:rFonts w:ascii="Verdana" w:hAnsi="Verdana"/>
                <w:sz w:val="24"/>
                <w:szCs w:val="24"/>
              </w:rPr>
              <w:t>que</w:t>
            </w:r>
            <w:r w:rsidR="00237AE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50F5D">
              <w:rPr>
                <w:rFonts w:ascii="Verdana" w:hAnsi="Verdana"/>
                <w:sz w:val="24"/>
                <w:szCs w:val="24"/>
              </w:rPr>
              <w:t xml:space="preserve">la Junta Directiva de la Mutua </w:t>
            </w:r>
            <w:r w:rsidR="00237AE1">
              <w:rPr>
                <w:rFonts w:ascii="Verdana" w:hAnsi="Verdana"/>
                <w:sz w:val="24"/>
                <w:szCs w:val="24"/>
              </w:rPr>
              <w:t xml:space="preserve">aprobó </w:t>
            </w:r>
            <w:r>
              <w:rPr>
                <w:rFonts w:ascii="Verdana" w:hAnsi="Verdana"/>
                <w:sz w:val="24"/>
                <w:szCs w:val="24"/>
              </w:rPr>
              <w:t>para el período 2018-2020</w:t>
            </w:r>
            <w:r w:rsidR="00550F5D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6B6190E3" w14:textId="77777777" w:rsidR="00237AE1" w:rsidRDefault="00237AE1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9003E1E" w14:textId="78EAA207" w:rsidR="0044062B" w:rsidRPr="00237AE1" w:rsidRDefault="0044062B" w:rsidP="0044062B">
            <w:pPr>
              <w:jc w:val="both"/>
              <w:rPr>
                <w:rStyle w:val="Textoennegrita"/>
                <w:rFonts w:ascii="Verdana" w:hAnsi="Verdana"/>
                <w:b w:val="0"/>
                <w:sz w:val="24"/>
                <w:szCs w:val="24"/>
              </w:rPr>
            </w:pPr>
            <w:r w:rsidRPr="00237AE1">
              <w:rPr>
                <w:rFonts w:ascii="Verdana" w:hAnsi="Verdana"/>
                <w:sz w:val="24"/>
                <w:szCs w:val="24"/>
              </w:rPr>
              <w:t xml:space="preserve">El Plan ha </w:t>
            </w:r>
            <w:r w:rsidR="00565496" w:rsidRPr="00565496">
              <w:rPr>
                <w:rFonts w:ascii="Verdana" w:hAnsi="Verdana"/>
                <w:sz w:val="24"/>
                <w:szCs w:val="24"/>
              </w:rPr>
              <w:t>dirigido</w:t>
            </w:r>
            <w:r w:rsidRPr="0056549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37AE1">
              <w:rPr>
                <w:rFonts w:ascii="Verdana" w:hAnsi="Verdana"/>
                <w:sz w:val="24"/>
                <w:szCs w:val="24"/>
              </w:rPr>
              <w:t xml:space="preserve">sus esfuerzos en estos tres años en la consecución de </w:t>
            </w:r>
            <w:r w:rsidR="008C607C" w:rsidRPr="008C607C">
              <w:rPr>
                <w:rFonts w:ascii="Verdana" w:hAnsi="Verdana"/>
                <w:b/>
                <w:sz w:val="24"/>
                <w:szCs w:val="24"/>
              </w:rPr>
              <w:t>seis</w:t>
            </w:r>
            <w:r w:rsidR="008C60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 xml:space="preserve">objetivos estratégicos. 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>Tres de ellos se centraban en generar valor a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>l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>os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clientes y 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pasaban por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>crear un nuevo modelo de relación con ellos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,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>contribuir a mejorar el absentismo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y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>garantizar la excelencia sanitaria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de la Mutua.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>Comprometer al empleado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>,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innovar para</w:t>
            </w: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</w:t>
            </w:r>
            <w:r w:rsidRPr="00237AE1">
              <w:rPr>
                <w:rStyle w:val="Textoennegrita"/>
                <w:rFonts w:ascii="Verdana" w:hAnsi="Verdana"/>
                <w:sz w:val="24"/>
                <w:szCs w:val="24"/>
              </w:rPr>
              <w:t xml:space="preserve">optimizar </w:t>
            </w:r>
            <w:r w:rsidR="00550F5D" w:rsidRPr="00237AE1">
              <w:rPr>
                <w:rStyle w:val="Textoennegrita"/>
                <w:rFonts w:ascii="Verdana" w:hAnsi="Verdana"/>
                <w:sz w:val="24"/>
                <w:szCs w:val="24"/>
              </w:rPr>
              <w:t>recursos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y </w:t>
            </w:r>
            <w:r w:rsidR="00550F5D" w:rsidRPr="00237AE1">
              <w:rPr>
                <w:rStyle w:val="Textoennegrita"/>
                <w:rFonts w:ascii="Verdana" w:hAnsi="Verdana"/>
                <w:sz w:val="24"/>
                <w:szCs w:val="24"/>
              </w:rPr>
              <w:t>avanzar en la transformación digital</w:t>
            </w:r>
            <w:r w:rsidR="00550F5D"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 de los servicios eran los otros tres objetivos transversales y de soporte.  </w:t>
            </w:r>
          </w:p>
          <w:p w14:paraId="395BBCDF" w14:textId="77777777" w:rsidR="00550F5D" w:rsidRPr="00237AE1" w:rsidRDefault="00550F5D" w:rsidP="0044062B">
            <w:pPr>
              <w:jc w:val="both"/>
              <w:rPr>
                <w:rStyle w:val="Textoennegrita"/>
                <w:rFonts w:ascii="Verdana" w:hAnsi="Verdana"/>
                <w:b w:val="0"/>
                <w:sz w:val="24"/>
                <w:szCs w:val="24"/>
              </w:rPr>
            </w:pPr>
          </w:p>
          <w:p w14:paraId="0F6984CA" w14:textId="5C56DE94" w:rsidR="0044062B" w:rsidRPr="00237AE1" w:rsidRDefault="00550F5D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37AE1">
              <w:rPr>
                <w:rStyle w:val="Textoennegrita"/>
                <w:rFonts w:ascii="Verdana" w:hAnsi="Verdana"/>
                <w:b w:val="0"/>
                <w:sz w:val="24"/>
                <w:szCs w:val="24"/>
              </w:rPr>
              <w:t xml:space="preserve">Dichos objetivos se </w:t>
            </w:r>
            <w:r w:rsidR="0044062B" w:rsidRPr="00237AE1">
              <w:rPr>
                <w:rFonts w:ascii="Verdana" w:hAnsi="Verdana"/>
                <w:sz w:val="24"/>
                <w:szCs w:val="24"/>
              </w:rPr>
              <w:t>ha</w:t>
            </w:r>
            <w:r w:rsidRPr="00237AE1">
              <w:rPr>
                <w:rFonts w:ascii="Verdana" w:hAnsi="Verdana"/>
                <w:sz w:val="24"/>
                <w:szCs w:val="24"/>
              </w:rPr>
              <w:t>n</w:t>
            </w:r>
            <w:r w:rsidR="0044062B" w:rsidRPr="00237AE1">
              <w:rPr>
                <w:rFonts w:ascii="Verdana" w:hAnsi="Verdana"/>
                <w:sz w:val="24"/>
                <w:szCs w:val="24"/>
              </w:rPr>
              <w:t xml:space="preserve"> materializado en </w:t>
            </w:r>
            <w:r w:rsidR="0044062B" w:rsidRPr="00237AE1">
              <w:rPr>
                <w:rStyle w:val="Textoennegrita"/>
                <w:rFonts w:ascii="Verdana" w:hAnsi="Verdana"/>
                <w:sz w:val="24"/>
                <w:szCs w:val="24"/>
              </w:rPr>
              <w:t>41 proyectos</w:t>
            </w:r>
            <w:r w:rsidR="0044062B" w:rsidRPr="00237AE1">
              <w:rPr>
                <w:rFonts w:ascii="Verdana" w:hAnsi="Verdana"/>
                <w:color w:val="00AF41"/>
                <w:sz w:val="24"/>
                <w:szCs w:val="24"/>
              </w:rPr>
              <w:t xml:space="preserve"> </w:t>
            </w:r>
            <w:r w:rsidR="0044062B" w:rsidRPr="00237AE1">
              <w:rPr>
                <w:rFonts w:ascii="Verdana" w:hAnsi="Verdana"/>
                <w:sz w:val="24"/>
                <w:szCs w:val="24"/>
              </w:rPr>
              <w:t xml:space="preserve">que finalizan con un porcentaje de </w:t>
            </w:r>
            <w:r w:rsidR="0044062B" w:rsidRPr="00237AE1">
              <w:rPr>
                <w:rStyle w:val="Textoennegrita"/>
                <w:rFonts w:ascii="Verdana" w:hAnsi="Verdana"/>
                <w:sz w:val="24"/>
                <w:szCs w:val="24"/>
              </w:rPr>
              <w:t>cumplimiento global de</w:t>
            </w:r>
            <w:r w:rsidR="008C607C">
              <w:rPr>
                <w:rStyle w:val="Textoennegrita"/>
                <w:rFonts w:ascii="Verdana" w:hAnsi="Verdana"/>
                <w:sz w:val="24"/>
                <w:szCs w:val="24"/>
              </w:rPr>
              <w:t>l</w:t>
            </w:r>
            <w:r w:rsidR="0044062B" w:rsidRPr="00237AE1">
              <w:rPr>
                <w:rStyle w:val="Textoennegrita"/>
                <w:rFonts w:ascii="Verdana" w:hAnsi="Verdana"/>
                <w:sz w:val="24"/>
                <w:szCs w:val="24"/>
              </w:rPr>
              <w:t xml:space="preserve"> 85%</w:t>
            </w:r>
            <w:r w:rsidR="0044062B" w:rsidRPr="00237AE1">
              <w:rPr>
                <w:rFonts w:ascii="Verdana" w:hAnsi="Verdana"/>
                <w:sz w:val="24"/>
                <w:szCs w:val="24"/>
              </w:rPr>
              <w:t>.</w:t>
            </w:r>
            <w:r w:rsidRPr="00237AE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E1801B0" w14:textId="77777777" w:rsidR="0044062B" w:rsidRDefault="0044062B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A05A1A4" w14:textId="030D8F1F" w:rsidR="00937017" w:rsidRDefault="00237AE1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Mención especial merece la </w:t>
            </w:r>
            <w:r w:rsidRPr="00937017">
              <w:rPr>
                <w:rFonts w:ascii="Verdana" w:hAnsi="Verdana"/>
                <w:b/>
                <w:sz w:val="24"/>
                <w:szCs w:val="24"/>
              </w:rPr>
              <w:t>puesta en marcha de la actividad del Hospital Fraternidad-</w:t>
            </w:r>
            <w:proofErr w:type="spellStart"/>
            <w:r w:rsidRPr="00937017">
              <w:rPr>
                <w:rFonts w:ascii="Verdana" w:hAnsi="Verdana"/>
                <w:b/>
                <w:sz w:val="24"/>
                <w:szCs w:val="24"/>
              </w:rPr>
              <w:t>Muprespa</w:t>
            </w:r>
            <w:proofErr w:type="spellEnd"/>
            <w:r w:rsidRPr="00937017">
              <w:rPr>
                <w:rFonts w:ascii="Verdana" w:hAnsi="Verdana"/>
                <w:b/>
                <w:sz w:val="24"/>
                <w:szCs w:val="24"/>
              </w:rPr>
              <w:t xml:space="preserve"> Habana, </w:t>
            </w:r>
            <w:r w:rsidR="003D3F50" w:rsidRPr="00937017">
              <w:rPr>
                <w:rFonts w:ascii="Verdana" w:hAnsi="Verdana"/>
                <w:b/>
                <w:sz w:val="24"/>
                <w:szCs w:val="24"/>
              </w:rPr>
              <w:t>cuyas puertas abrieron en abril de 2019</w:t>
            </w:r>
            <w:r w:rsidR="003D3F50">
              <w:rPr>
                <w:rFonts w:ascii="Verdana" w:hAnsi="Verdana"/>
                <w:sz w:val="24"/>
                <w:szCs w:val="24"/>
              </w:rPr>
              <w:t xml:space="preserve"> y que se ha convertido en epicentro sanitario de la Mutua</w:t>
            </w:r>
            <w:r w:rsidR="00BA63E3">
              <w:rPr>
                <w:rFonts w:ascii="Verdana" w:hAnsi="Verdana"/>
                <w:sz w:val="24"/>
                <w:szCs w:val="24"/>
              </w:rPr>
              <w:t>,</w:t>
            </w:r>
            <w:r w:rsidR="003D3F50">
              <w:rPr>
                <w:rFonts w:ascii="Verdana" w:hAnsi="Verdana"/>
                <w:sz w:val="24"/>
                <w:szCs w:val="24"/>
              </w:rPr>
              <w:t xml:space="preserve"> integrado con el resto de centros de la Red. Destaca por ser un hospital de referencia en traumatología, por ser fuente de innovación, investigación y docencia</w:t>
            </w:r>
            <w:r w:rsidR="00937017">
              <w:rPr>
                <w:rFonts w:ascii="Verdana" w:hAnsi="Verdana"/>
                <w:sz w:val="24"/>
                <w:szCs w:val="24"/>
              </w:rPr>
              <w:t xml:space="preserve">, y </w:t>
            </w:r>
            <w:r w:rsidR="003D3F50">
              <w:rPr>
                <w:rFonts w:ascii="Verdana" w:hAnsi="Verdana"/>
                <w:sz w:val="24"/>
                <w:szCs w:val="24"/>
              </w:rPr>
              <w:t xml:space="preserve">por implantar una tecnología sanitaria que concede al paciente </w:t>
            </w:r>
            <w:r w:rsidR="00BA63E3">
              <w:rPr>
                <w:rFonts w:ascii="Verdana" w:hAnsi="Verdana"/>
                <w:sz w:val="24"/>
                <w:szCs w:val="24"/>
              </w:rPr>
              <w:t>un servicio eficiente y seguro</w:t>
            </w:r>
            <w:r w:rsidR="00937017">
              <w:rPr>
                <w:rFonts w:ascii="Verdana" w:hAnsi="Verdana"/>
                <w:sz w:val="24"/>
                <w:szCs w:val="24"/>
              </w:rPr>
              <w:t>.</w:t>
            </w:r>
          </w:p>
          <w:p w14:paraId="044183B6" w14:textId="77777777" w:rsidR="00D00786" w:rsidRDefault="00D00786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516EF37" w14:textId="6DF6657F" w:rsidR="00237AE1" w:rsidRDefault="00937017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Además</w:t>
            </w:r>
            <w:r w:rsidR="00BA63E3">
              <w:rPr>
                <w:rFonts w:ascii="Verdana" w:hAnsi="Verdana"/>
                <w:sz w:val="24"/>
                <w:szCs w:val="24"/>
              </w:rPr>
              <w:t xml:space="preserve"> cuenta con el certificado Leed </w:t>
            </w:r>
            <w:proofErr w:type="spellStart"/>
            <w:r w:rsidR="00BA63E3">
              <w:rPr>
                <w:rFonts w:ascii="Verdana" w:hAnsi="Verdana"/>
                <w:sz w:val="24"/>
                <w:szCs w:val="24"/>
              </w:rPr>
              <w:t>Healthcare</w:t>
            </w:r>
            <w:proofErr w:type="spellEnd"/>
            <w:r w:rsidR="00BA63E3">
              <w:rPr>
                <w:rFonts w:ascii="Verdana" w:hAnsi="Verdana"/>
                <w:sz w:val="24"/>
                <w:szCs w:val="24"/>
              </w:rPr>
              <w:t xml:space="preserve"> Platino y</w:t>
            </w:r>
            <w:r w:rsidR="008C607C">
              <w:rPr>
                <w:rFonts w:ascii="Verdana" w:hAnsi="Verdana"/>
                <w:sz w:val="24"/>
                <w:szCs w:val="24"/>
              </w:rPr>
              <w:t>,</w:t>
            </w:r>
            <w:r w:rsidR="00BA63E3">
              <w:rPr>
                <w:rFonts w:ascii="Verdana" w:hAnsi="Verdana"/>
                <w:sz w:val="24"/>
                <w:szCs w:val="24"/>
              </w:rPr>
              <w:t xml:space="preserve"> puesto a prueba como Hospital </w:t>
            </w:r>
            <w:proofErr w:type="spellStart"/>
            <w:r w:rsidR="00BA63E3">
              <w:rPr>
                <w:rFonts w:ascii="Verdana" w:hAnsi="Verdana"/>
                <w:sz w:val="24"/>
                <w:szCs w:val="24"/>
              </w:rPr>
              <w:t>Covid</w:t>
            </w:r>
            <w:proofErr w:type="spellEnd"/>
            <w:r w:rsidR="00BA63E3">
              <w:rPr>
                <w:rFonts w:ascii="Verdana" w:hAnsi="Verdana"/>
                <w:sz w:val="24"/>
                <w:szCs w:val="24"/>
              </w:rPr>
              <w:t xml:space="preserve"> en los primeros meses de la pandemia</w:t>
            </w:r>
            <w:r>
              <w:rPr>
                <w:rFonts w:ascii="Verdana" w:hAnsi="Verdana"/>
                <w:sz w:val="24"/>
                <w:szCs w:val="24"/>
              </w:rPr>
              <w:t>, ha resuelto sobresalientemente dicho reto</w:t>
            </w:r>
            <w:r w:rsidR="00BA63E3">
              <w:rPr>
                <w:rFonts w:ascii="Verdana" w:hAnsi="Verdana"/>
                <w:sz w:val="24"/>
                <w:szCs w:val="24"/>
              </w:rPr>
              <w:t xml:space="preserve">.  </w:t>
            </w:r>
          </w:p>
          <w:p w14:paraId="7BE3D443" w14:textId="77777777" w:rsidR="00214C83" w:rsidRDefault="00214C83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E5312E3" w14:textId="77777777" w:rsidR="00BA63E3" w:rsidRDefault="00BA63E3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Asimismo, durante el período de vigencia de este III Plan se ha materializado un acuerdo estratégico, la firma de la alianza </w:t>
            </w:r>
            <w:r w:rsidRPr="00BA63E3">
              <w:rPr>
                <w:rFonts w:ascii="Verdana" w:hAnsi="Verdana"/>
                <w:b/>
                <w:sz w:val="24"/>
                <w:szCs w:val="24"/>
              </w:rPr>
              <w:t>+ compromiso</w:t>
            </w:r>
            <w:r>
              <w:rPr>
                <w:rFonts w:ascii="Verdana" w:hAnsi="Verdana"/>
                <w:sz w:val="24"/>
                <w:szCs w:val="24"/>
              </w:rPr>
              <w:t xml:space="preserve">, con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Asepeyo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y MC Mutual</w:t>
            </w:r>
            <w:r w:rsidRPr="00BA63E3">
              <w:rPr>
                <w:rFonts w:ascii="Verdana" w:hAnsi="Verdana"/>
                <w:sz w:val="24"/>
                <w:szCs w:val="24"/>
              </w:rPr>
              <w:t>.</w:t>
            </w:r>
          </w:p>
          <w:p w14:paraId="040874BF" w14:textId="77777777" w:rsidR="00BA63E3" w:rsidRPr="00237AE1" w:rsidRDefault="00BA63E3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DE0A0AD" w14:textId="1BFAEC22" w:rsidR="0044062B" w:rsidRDefault="00237AE1" w:rsidP="00D00786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 P</w:t>
            </w:r>
            <w:r w:rsidR="00256FF4">
              <w:rPr>
                <w:rFonts w:ascii="Verdana" w:hAnsi="Verdana"/>
                <w:sz w:val="24"/>
                <w:szCs w:val="24"/>
              </w:rPr>
              <w:t xml:space="preserve">lan </w:t>
            </w:r>
            <w:r>
              <w:rPr>
                <w:rFonts w:ascii="Verdana" w:hAnsi="Verdana"/>
                <w:sz w:val="24"/>
                <w:szCs w:val="24"/>
              </w:rPr>
              <w:t>E</w:t>
            </w:r>
            <w:r w:rsidR="00256FF4">
              <w:rPr>
                <w:rFonts w:ascii="Verdana" w:hAnsi="Verdana"/>
                <w:sz w:val="24"/>
                <w:szCs w:val="24"/>
              </w:rPr>
              <w:t xml:space="preserve">stratégico 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="00256FF4">
              <w:rPr>
                <w:rFonts w:ascii="Verdana" w:hAnsi="Verdana"/>
                <w:sz w:val="24"/>
                <w:szCs w:val="24"/>
              </w:rPr>
              <w:t>orporativo</w:t>
            </w:r>
            <w:r>
              <w:rPr>
                <w:rFonts w:ascii="Verdana" w:hAnsi="Verdana"/>
                <w:sz w:val="24"/>
                <w:szCs w:val="24"/>
              </w:rPr>
              <w:t xml:space="preserve"> se ha desarrollado</w:t>
            </w:r>
            <w:r w:rsidR="00B032C4">
              <w:rPr>
                <w:rFonts w:ascii="Verdana" w:hAnsi="Verdana"/>
                <w:sz w:val="24"/>
                <w:szCs w:val="24"/>
              </w:rPr>
              <w:t xml:space="preserve"> íntegramente de forma interna,</w:t>
            </w:r>
            <w:r>
              <w:rPr>
                <w:rFonts w:ascii="Verdana" w:hAnsi="Verdana"/>
                <w:sz w:val="24"/>
                <w:szCs w:val="24"/>
              </w:rPr>
              <w:t xml:space="preserve"> gracias a la labor de los empleados de la Mutua, que han formado distintos grupo </w:t>
            </w:r>
            <w:r w:rsidR="00BA63E3">
              <w:rPr>
                <w:rFonts w:ascii="Verdana" w:hAnsi="Verdana"/>
                <w:sz w:val="24"/>
                <w:szCs w:val="24"/>
              </w:rPr>
              <w:t xml:space="preserve">de trabajo para lograr la consecución de estos objetivos. </w:t>
            </w:r>
          </w:p>
          <w:p w14:paraId="1D80CFD6" w14:textId="77777777" w:rsidR="00BA63E3" w:rsidRDefault="00BA63E3" w:rsidP="0044062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1B2070D" w14:textId="3DEE3A91" w:rsidR="00937017" w:rsidRPr="009E621F" w:rsidRDefault="00BA63E3" w:rsidP="00B032C4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032C4">
              <w:rPr>
                <w:rFonts w:ascii="Verdana" w:hAnsi="Verdana"/>
                <w:b/>
                <w:sz w:val="24"/>
                <w:szCs w:val="24"/>
              </w:rPr>
              <w:t>Fraternidad-</w:t>
            </w:r>
            <w:proofErr w:type="spellStart"/>
            <w:r w:rsidRPr="00B032C4">
              <w:rPr>
                <w:rFonts w:ascii="Verdana" w:hAnsi="Verdana"/>
                <w:b/>
                <w:sz w:val="24"/>
                <w:szCs w:val="24"/>
              </w:rPr>
              <w:t>Muprespa</w:t>
            </w:r>
            <w:proofErr w:type="spellEnd"/>
            <w:r w:rsidRPr="00B032C4">
              <w:rPr>
                <w:rFonts w:ascii="Verdana" w:hAnsi="Verdana"/>
                <w:b/>
                <w:sz w:val="24"/>
                <w:szCs w:val="24"/>
              </w:rPr>
              <w:t xml:space="preserve"> contará en el próximo mes de febrero con su IV </w:t>
            </w:r>
            <w:r w:rsidRPr="000C5245">
              <w:rPr>
                <w:rFonts w:ascii="Verdana" w:hAnsi="Verdana"/>
                <w:b/>
                <w:sz w:val="24"/>
                <w:szCs w:val="24"/>
              </w:rPr>
              <w:t>P</w:t>
            </w:r>
            <w:r w:rsidR="00565496" w:rsidRPr="000C5245">
              <w:rPr>
                <w:rFonts w:ascii="Verdana" w:hAnsi="Verdana"/>
                <w:b/>
                <w:sz w:val="24"/>
                <w:szCs w:val="24"/>
              </w:rPr>
              <w:t>lan Estratégico Corporativo</w:t>
            </w:r>
            <w:r w:rsidRPr="000C5245">
              <w:rPr>
                <w:rFonts w:ascii="Verdana" w:hAnsi="Verdana"/>
                <w:b/>
                <w:sz w:val="24"/>
                <w:szCs w:val="24"/>
              </w:rPr>
              <w:t>,</w:t>
            </w:r>
            <w:r w:rsidRPr="000C5245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centrado en </w:t>
            </w:r>
            <w:r w:rsidRPr="00BA63E3">
              <w:rPr>
                <w:rFonts w:ascii="Verdana" w:hAnsi="Verdana"/>
                <w:sz w:val="24"/>
                <w:szCs w:val="24"/>
              </w:rPr>
              <w:t xml:space="preserve">el desarrollo de </w:t>
            </w:r>
            <w:r>
              <w:rPr>
                <w:rFonts w:ascii="Verdana" w:hAnsi="Verdana"/>
                <w:sz w:val="24"/>
                <w:szCs w:val="24"/>
              </w:rPr>
              <w:t xml:space="preserve">tres </w:t>
            </w:r>
            <w:r w:rsidRPr="00BA63E3">
              <w:rPr>
                <w:rFonts w:ascii="Verdana" w:hAnsi="Verdana"/>
                <w:sz w:val="24"/>
                <w:szCs w:val="24"/>
              </w:rPr>
              <w:t xml:space="preserve">objetivos operativos estratégicos: 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BA63E3">
              <w:rPr>
                <w:rFonts w:ascii="Verdana" w:hAnsi="Verdana"/>
                <w:sz w:val="24"/>
                <w:szCs w:val="24"/>
              </w:rPr>
              <w:t>ostenibilidad, fidelización y satisfacción del paciente</w:t>
            </w:r>
            <w:r w:rsidR="00B032C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937017">
              <w:rPr>
                <w:rFonts w:ascii="Verdana" w:hAnsi="Verdana"/>
                <w:sz w:val="24"/>
                <w:szCs w:val="24"/>
              </w:rPr>
              <w:t xml:space="preserve">poniendo siempre la mirada en las </w:t>
            </w:r>
            <w:r w:rsidR="00937017" w:rsidRPr="0044062B">
              <w:rPr>
                <w:rFonts w:ascii="Verdana" w:hAnsi="Verdana"/>
                <w:sz w:val="24"/>
                <w:szCs w:val="24"/>
              </w:rPr>
              <w:t>personas y en la tecnología</w:t>
            </w:r>
            <w:r w:rsidR="00937017">
              <w:rPr>
                <w:rFonts w:ascii="Verdana" w:hAnsi="Verdana"/>
                <w:sz w:val="24"/>
                <w:szCs w:val="24"/>
              </w:rPr>
              <w:t>.</w:t>
            </w:r>
            <w:r w:rsidR="00937017" w:rsidRPr="009E621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5C57468" w14:textId="77777777" w:rsidR="00550F5D" w:rsidRDefault="00550F5D" w:rsidP="00485A48">
            <w:pPr>
              <w:ind w:left="360"/>
              <w:jc w:val="both"/>
              <w:rPr>
                <w:rFonts w:ascii="Verdana" w:hAnsi="Verdana"/>
                <w:b/>
                <w:color w:val="000000"/>
              </w:rPr>
            </w:pPr>
          </w:p>
          <w:p w14:paraId="130FAF32" w14:textId="77777777" w:rsidR="0044062B" w:rsidRPr="003B389E" w:rsidRDefault="0044062B" w:rsidP="00485A48">
            <w:pPr>
              <w:ind w:left="360"/>
              <w:jc w:val="both"/>
              <w:rPr>
                <w:rFonts w:ascii="Verdana" w:hAnsi="Verdana"/>
                <w:b/>
                <w:color w:val="000000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806B9F" w14:paraId="005831A6" w14:textId="77777777" w:rsidTr="00DB79B8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0DCD7" w14:textId="77777777" w:rsidR="00722286" w:rsidRDefault="00722286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806B9F" w:rsidRPr="00E30068" w14:paraId="65CDEE26" w14:textId="77777777" w:rsidTr="0014496F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0E50F7B" w14:textId="77777777" w:rsidR="00806B9F" w:rsidRDefault="00806B9F" w:rsidP="008C607C">
                        <w:pPr>
                          <w:jc w:val="center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14:paraId="3E8FA053" w14:textId="77777777" w:rsidR="00A47EC0" w:rsidRPr="00E30068" w:rsidRDefault="00A47EC0" w:rsidP="002355B2">
                        <w:pPr>
                          <w:jc w:val="both"/>
                          <w:rPr>
                            <w:b/>
                          </w:rPr>
                        </w:pPr>
                      </w:p>
                      <w:p w14:paraId="2706644C" w14:textId="77777777" w:rsidR="00AC1BC8" w:rsidRDefault="00806B9F" w:rsidP="00AC1BC8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="000972C4" w:rsidRPr="000972C4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 </w:t>
                        </w:r>
                        <w:r w:rsidR="00AC1BC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122.078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empresas</w:t>
                        </w:r>
                        <w:r w:rsidR="00497536"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 y </w:t>
                        </w:r>
                        <w:r w:rsidR="00AC1BC8" w:rsidRPr="00AC1BC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1.454.173</w:t>
                        </w:r>
                        <w:r w:rsidR="00AC1BC8" w:rsidRPr="00CC451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8B5B17"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</w:t>
                        </w:r>
                        <w:r w:rsidR="00497536"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,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 velando por ellos</w:t>
                        </w:r>
                        <w:r w:rsidR="00497536"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,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 una plantilla de </w:t>
                        </w:r>
                        <w:r w:rsidR="00AC1BC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2.141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14:paraId="3B4290C6" w14:textId="77777777" w:rsidR="00806B9F" w:rsidRDefault="008C607C" w:rsidP="00AC1BC8">
                        <w:pPr>
                          <w:pStyle w:val="Cita"/>
                          <w:spacing w:before="0" w:after="0" w:line="240" w:lineRule="auto"/>
                          <w:jc w:val="center"/>
                        </w:pPr>
                        <w:hyperlink r:id="rId7" w:history="1">
                          <w:r w:rsidR="00806B9F"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</w:p>
                      <w:p w14:paraId="03B8DB9E" w14:textId="77777777" w:rsidR="00AC1BC8" w:rsidRPr="00AC1BC8" w:rsidRDefault="00AC1BC8" w:rsidP="00AC1BC8">
                        <w:pPr>
                          <w:rPr>
                            <w:lang w:val="x-none" w:eastAsia="ja-JP"/>
                          </w:rPr>
                        </w:pPr>
                      </w:p>
                    </w:tc>
                  </w:tr>
                  <w:tr w:rsidR="00806B9F" w:rsidRPr="00E30068" w14:paraId="6C84EB15" w14:textId="77777777" w:rsidTr="0014496F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8361906" w14:textId="77777777" w:rsidR="00806B9F" w:rsidRPr="00E30068" w:rsidRDefault="00806B9F" w:rsidP="002A7663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14:paraId="3E6AC044" w14:textId="47F519EA" w:rsidR="00806B9F" w:rsidRPr="00E30068" w:rsidRDefault="008C607C" w:rsidP="002A7663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806B9F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14:paraId="205EB650" w14:textId="77777777" w:rsidR="00806B9F" w:rsidRPr="00E30068" w:rsidRDefault="00806B9F" w:rsidP="002A7663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14:paraId="423B8488" w14:textId="77777777" w:rsidR="00806B9F" w:rsidRDefault="00806B9F" w:rsidP="002355B2">
                  <w:pPr>
                    <w:jc w:val="both"/>
                  </w:pPr>
                </w:p>
              </w:tc>
            </w:tr>
            <w:tr w:rsidR="00806B9F" w14:paraId="79C164D7" w14:textId="77777777" w:rsidTr="00DB79B8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5516B" w14:textId="77777777" w:rsidR="00806B9F" w:rsidRDefault="00806B9F" w:rsidP="002355B2">
                  <w:pPr>
                    <w:jc w:val="both"/>
                  </w:pPr>
                </w:p>
              </w:tc>
            </w:tr>
          </w:tbl>
          <w:p w14:paraId="0B4674B5" w14:textId="77777777" w:rsidR="00640717" w:rsidRPr="00530184" w:rsidRDefault="00640717" w:rsidP="002355B2">
            <w:pPr>
              <w:jc w:val="both"/>
              <w:rPr>
                <w:rFonts w:ascii="Verdana" w:hAnsi="Verdana"/>
              </w:rPr>
            </w:pPr>
          </w:p>
        </w:tc>
      </w:tr>
    </w:tbl>
    <w:p w14:paraId="4F1BBE57" w14:textId="77777777" w:rsidR="00A62501" w:rsidRDefault="00A62501" w:rsidP="007B3322">
      <w:pPr>
        <w:jc w:val="both"/>
      </w:pPr>
    </w:p>
    <w:sectPr w:rsidR="00A62501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rrovial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6706"/>
    <w:multiLevelType w:val="multilevel"/>
    <w:tmpl w:val="BBF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76CCA"/>
    <w:multiLevelType w:val="hybridMultilevel"/>
    <w:tmpl w:val="45682B32"/>
    <w:lvl w:ilvl="0" w:tplc="1E760A2A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63F15"/>
    <w:multiLevelType w:val="hybridMultilevel"/>
    <w:tmpl w:val="82E86A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D4352E"/>
    <w:multiLevelType w:val="multilevel"/>
    <w:tmpl w:val="D93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A67F3"/>
    <w:multiLevelType w:val="hybridMultilevel"/>
    <w:tmpl w:val="0524B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34A60"/>
    <w:multiLevelType w:val="hybridMultilevel"/>
    <w:tmpl w:val="248EA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512D1"/>
    <w:multiLevelType w:val="hybridMultilevel"/>
    <w:tmpl w:val="23387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05007"/>
    <w:multiLevelType w:val="hybridMultilevel"/>
    <w:tmpl w:val="E7C4D026"/>
    <w:lvl w:ilvl="0" w:tplc="F808F83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00B050"/>
        <w:sz w:val="28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0714A3E"/>
    <w:multiLevelType w:val="hybridMultilevel"/>
    <w:tmpl w:val="F3C453D6"/>
    <w:lvl w:ilvl="0" w:tplc="0C0A0001">
      <w:start w:val="1"/>
      <w:numFmt w:val="bullet"/>
      <w:lvlText w:val=""/>
      <w:lvlJc w:val="left"/>
      <w:pPr>
        <w:ind w:left="11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2510F"/>
    <w:multiLevelType w:val="hybridMultilevel"/>
    <w:tmpl w:val="93220F48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54DD5926"/>
    <w:multiLevelType w:val="hybridMultilevel"/>
    <w:tmpl w:val="B9F8D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F0AC1"/>
    <w:multiLevelType w:val="hybridMultilevel"/>
    <w:tmpl w:val="887A2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337EA"/>
    <w:multiLevelType w:val="hybridMultilevel"/>
    <w:tmpl w:val="93C0AA74"/>
    <w:lvl w:ilvl="0" w:tplc="C5109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B050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3233"/>
    <w:multiLevelType w:val="hybridMultilevel"/>
    <w:tmpl w:val="25CEA5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A55A99"/>
    <w:multiLevelType w:val="hybridMultilevel"/>
    <w:tmpl w:val="B5D88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9A7BEA"/>
    <w:multiLevelType w:val="hybridMultilevel"/>
    <w:tmpl w:val="FDB84418"/>
    <w:lvl w:ilvl="0" w:tplc="E2EAE1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2C7283"/>
    <w:multiLevelType w:val="hybridMultilevel"/>
    <w:tmpl w:val="018481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1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7"/>
  </w:num>
  <w:num w:numId="16">
    <w:abstractNumId w:val="1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43"/>
    <w:rsid w:val="00033504"/>
    <w:rsid w:val="00037766"/>
    <w:rsid w:val="00037933"/>
    <w:rsid w:val="0006010A"/>
    <w:rsid w:val="000616B6"/>
    <w:rsid w:val="000623C6"/>
    <w:rsid w:val="00065FC3"/>
    <w:rsid w:val="00085040"/>
    <w:rsid w:val="000972C4"/>
    <w:rsid w:val="000C46AF"/>
    <w:rsid w:val="000C5245"/>
    <w:rsid w:val="000E5F76"/>
    <w:rsid w:val="000F3E6F"/>
    <w:rsid w:val="001051D2"/>
    <w:rsid w:val="00106CED"/>
    <w:rsid w:val="00111498"/>
    <w:rsid w:val="001131B1"/>
    <w:rsid w:val="001136A0"/>
    <w:rsid w:val="00124845"/>
    <w:rsid w:val="001369A1"/>
    <w:rsid w:val="0014496F"/>
    <w:rsid w:val="00150F76"/>
    <w:rsid w:val="00156E04"/>
    <w:rsid w:val="00166AC0"/>
    <w:rsid w:val="001B7B11"/>
    <w:rsid w:val="001D1A17"/>
    <w:rsid w:val="001E672E"/>
    <w:rsid w:val="001E72DF"/>
    <w:rsid w:val="001F18A8"/>
    <w:rsid w:val="00210B07"/>
    <w:rsid w:val="00211648"/>
    <w:rsid w:val="00214C83"/>
    <w:rsid w:val="00216A5D"/>
    <w:rsid w:val="00220D03"/>
    <w:rsid w:val="002355B2"/>
    <w:rsid w:val="00237AE1"/>
    <w:rsid w:val="0025129F"/>
    <w:rsid w:val="002528D8"/>
    <w:rsid w:val="0025430D"/>
    <w:rsid w:val="00256FF4"/>
    <w:rsid w:val="00263080"/>
    <w:rsid w:val="00284FAE"/>
    <w:rsid w:val="00286BFF"/>
    <w:rsid w:val="00293B0F"/>
    <w:rsid w:val="002A7663"/>
    <w:rsid w:val="002C241A"/>
    <w:rsid w:val="002D5297"/>
    <w:rsid w:val="002D730C"/>
    <w:rsid w:val="002E742D"/>
    <w:rsid w:val="002F12F6"/>
    <w:rsid w:val="00304398"/>
    <w:rsid w:val="00313DC5"/>
    <w:rsid w:val="00316884"/>
    <w:rsid w:val="00327047"/>
    <w:rsid w:val="0033287E"/>
    <w:rsid w:val="0034429D"/>
    <w:rsid w:val="003731CE"/>
    <w:rsid w:val="003775F7"/>
    <w:rsid w:val="00385267"/>
    <w:rsid w:val="0039024B"/>
    <w:rsid w:val="003A2E16"/>
    <w:rsid w:val="003B389E"/>
    <w:rsid w:val="003C1B2F"/>
    <w:rsid w:val="003C42DF"/>
    <w:rsid w:val="003D3F50"/>
    <w:rsid w:val="003D6B84"/>
    <w:rsid w:val="003D6E1E"/>
    <w:rsid w:val="003E1CDA"/>
    <w:rsid w:val="00410C8B"/>
    <w:rsid w:val="00410E0B"/>
    <w:rsid w:val="004172AE"/>
    <w:rsid w:val="00431660"/>
    <w:rsid w:val="00440386"/>
    <w:rsid w:val="0044062B"/>
    <w:rsid w:val="0044315F"/>
    <w:rsid w:val="00466B36"/>
    <w:rsid w:val="00470354"/>
    <w:rsid w:val="00472047"/>
    <w:rsid w:val="00485A48"/>
    <w:rsid w:val="00486679"/>
    <w:rsid w:val="004937C5"/>
    <w:rsid w:val="00497536"/>
    <w:rsid w:val="004B5172"/>
    <w:rsid w:val="004D4F41"/>
    <w:rsid w:val="004F2FD2"/>
    <w:rsid w:val="004F42F0"/>
    <w:rsid w:val="004F6F7A"/>
    <w:rsid w:val="00530184"/>
    <w:rsid w:val="00542236"/>
    <w:rsid w:val="00550F5D"/>
    <w:rsid w:val="00565496"/>
    <w:rsid w:val="00581B02"/>
    <w:rsid w:val="00592CC5"/>
    <w:rsid w:val="005E2A1C"/>
    <w:rsid w:val="005E3215"/>
    <w:rsid w:val="005E3379"/>
    <w:rsid w:val="00600CBF"/>
    <w:rsid w:val="00627850"/>
    <w:rsid w:val="00640717"/>
    <w:rsid w:val="006408D3"/>
    <w:rsid w:val="006469E8"/>
    <w:rsid w:val="00662F8B"/>
    <w:rsid w:val="00672B4C"/>
    <w:rsid w:val="00677C3E"/>
    <w:rsid w:val="006841EB"/>
    <w:rsid w:val="00691443"/>
    <w:rsid w:val="00697900"/>
    <w:rsid w:val="006B1082"/>
    <w:rsid w:val="006F3C1E"/>
    <w:rsid w:val="00722286"/>
    <w:rsid w:val="007419C1"/>
    <w:rsid w:val="00745446"/>
    <w:rsid w:val="00757552"/>
    <w:rsid w:val="0076045E"/>
    <w:rsid w:val="00777AC6"/>
    <w:rsid w:val="0078793E"/>
    <w:rsid w:val="00787DA5"/>
    <w:rsid w:val="007910DF"/>
    <w:rsid w:val="0079578B"/>
    <w:rsid w:val="00797D31"/>
    <w:rsid w:val="007B3322"/>
    <w:rsid w:val="007B4329"/>
    <w:rsid w:val="007B7E5D"/>
    <w:rsid w:val="007E1529"/>
    <w:rsid w:val="007E232B"/>
    <w:rsid w:val="008035B0"/>
    <w:rsid w:val="00806B9F"/>
    <w:rsid w:val="00832EE1"/>
    <w:rsid w:val="008555D3"/>
    <w:rsid w:val="00856BBA"/>
    <w:rsid w:val="008654D0"/>
    <w:rsid w:val="008747A9"/>
    <w:rsid w:val="00880EBE"/>
    <w:rsid w:val="00884BE1"/>
    <w:rsid w:val="00887B1B"/>
    <w:rsid w:val="008B517F"/>
    <w:rsid w:val="008B5B17"/>
    <w:rsid w:val="008C111A"/>
    <w:rsid w:val="008C489A"/>
    <w:rsid w:val="008C607C"/>
    <w:rsid w:val="008D2ABF"/>
    <w:rsid w:val="009036B6"/>
    <w:rsid w:val="00913B24"/>
    <w:rsid w:val="00920545"/>
    <w:rsid w:val="0093055B"/>
    <w:rsid w:val="00937017"/>
    <w:rsid w:val="00937FF9"/>
    <w:rsid w:val="00944937"/>
    <w:rsid w:val="0094626C"/>
    <w:rsid w:val="0095088A"/>
    <w:rsid w:val="009577DF"/>
    <w:rsid w:val="0097050D"/>
    <w:rsid w:val="009721D8"/>
    <w:rsid w:val="009A55D8"/>
    <w:rsid w:val="009B1CA4"/>
    <w:rsid w:val="009E129F"/>
    <w:rsid w:val="009E621F"/>
    <w:rsid w:val="009E72AB"/>
    <w:rsid w:val="00A02D81"/>
    <w:rsid w:val="00A04EE0"/>
    <w:rsid w:val="00A1704B"/>
    <w:rsid w:val="00A27C17"/>
    <w:rsid w:val="00A47EC0"/>
    <w:rsid w:val="00A560A9"/>
    <w:rsid w:val="00A62501"/>
    <w:rsid w:val="00A939D7"/>
    <w:rsid w:val="00AA26A5"/>
    <w:rsid w:val="00AA328D"/>
    <w:rsid w:val="00AC1BC8"/>
    <w:rsid w:val="00AE6810"/>
    <w:rsid w:val="00AF32B6"/>
    <w:rsid w:val="00B032C4"/>
    <w:rsid w:val="00B04891"/>
    <w:rsid w:val="00B23E87"/>
    <w:rsid w:val="00B30F8F"/>
    <w:rsid w:val="00B33446"/>
    <w:rsid w:val="00B33E3F"/>
    <w:rsid w:val="00B41D46"/>
    <w:rsid w:val="00B60718"/>
    <w:rsid w:val="00B73F6B"/>
    <w:rsid w:val="00B7747F"/>
    <w:rsid w:val="00BA63E3"/>
    <w:rsid w:val="00BD6FE9"/>
    <w:rsid w:val="00BE4AC2"/>
    <w:rsid w:val="00BF13A1"/>
    <w:rsid w:val="00BF61ED"/>
    <w:rsid w:val="00C058F5"/>
    <w:rsid w:val="00C24518"/>
    <w:rsid w:val="00C55D21"/>
    <w:rsid w:val="00C57123"/>
    <w:rsid w:val="00C628B4"/>
    <w:rsid w:val="00C856B4"/>
    <w:rsid w:val="00C96BAB"/>
    <w:rsid w:val="00CB111C"/>
    <w:rsid w:val="00CC0228"/>
    <w:rsid w:val="00CC15B6"/>
    <w:rsid w:val="00CC4511"/>
    <w:rsid w:val="00CD47A8"/>
    <w:rsid w:val="00CD54E3"/>
    <w:rsid w:val="00CF3AB2"/>
    <w:rsid w:val="00CF4046"/>
    <w:rsid w:val="00D00786"/>
    <w:rsid w:val="00D03C77"/>
    <w:rsid w:val="00D04212"/>
    <w:rsid w:val="00D1548E"/>
    <w:rsid w:val="00D267CF"/>
    <w:rsid w:val="00D26E27"/>
    <w:rsid w:val="00D27132"/>
    <w:rsid w:val="00D36F32"/>
    <w:rsid w:val="00D37F6B"/>
    <w:rsid w:val="00D46AD8"/>
    <w:rsid w:val="00D554E4"/>
    <w:rsid w:val="00D70CBD"/>
    <w:rsid w:val="00D756EA"/>
    <w:rsid w:val="00D806B2"/>
    <w:rsid w:val="00DB5AD3"/>
    <w:rsid w:val="00DB79B8"/>
    <w:rsid w:val="00DC35C6"/>
    <w:rsid w:val="00DC5A43"/>
    <w:rsid w:val="00DD5434"/>
    <w:rsid w:val="00DD6DDE"/>
    <w:rsid w:val="00E43422"/>
    <w:rsid w:val="00E46642"/>
    <w:rsid w:val="00E46BA7"/>
    <w:rsid w:val="00E50C10"/>
    <w:rsid w:val="00E6337D"/>
    <w:rsid w:val="00E74364"/>
    <w:rsid w:val="00EA35DC"/>
    <w:rsid w:val="00EA537C"/>
    <w:rsid w:val="00EA66C1"/>
    <w:rsid w:val="00EB4929"/>
    <w:rsid w:val="00ED7AC9"/>
    <w:rsid w:val="00EE4093"/>
    <w:rsid w:val="00F0324B"/>
    <w:rsid w:val="00F213AB"/>
    <w:rsid w:val="00F35236"/>
    <w:rsid w:val="00F44C7B"/>
    <w:rsid w:val="00F53724"/>
    <w:rsid w:val="00F71AEE"/>
    <w:rsid w:val="00F80628"/>
    <w:rsid w:val="00F8141A"/>
    <w:rsid w:val="00F8366A"/>
    <w:rsid w:val="00FB6336"/>
    <w:rsid w:val="00FC0FCB"/>
    <w:rsid w:val="00FD29B7"/>
    <w:rsid w:val="00FD6FB4"/>
    <w:rsid w:val="00FE3562"/>
    <w:rsid w:val="00FE64CC"/>
    <w:rsid w:val="00FF41E1"/>
    <w:rsid w:val="00FF5341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4A41"/>
  <w15:chartTrackingRefBased/>
  <w15:docId w15:val="{442CDDF0-9D3B-4010-B2C2-08417AD2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A43"/>
    <w:rPr>
      <w:rFonts w:cs="Calibri"/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DC5A43"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C5A43"/>
    <w:rPr>
      <w:rFonts w:ascii="Cambria" w:hAnsi="Cambria" w:cs="Times New Roman"/>
      <w:b/>
      <w:bCs/>
      <w:color w:val="365F91"/>
      <w:kern w:val="36"/>
      <w:sz w:val="28"/>
      <w:szCs w:val="28"/>
      <w:lang w:eastAsia="es-ES"/>
    </w:rPr>
  </w:style>
  <w:style w:type="character" w:styleId="Hipervnculo">
    <w:name w:val="Hyperlink"/>
    <w:uiPriority w:val="99"/>
    <w:unhideWhenUsed/>
    <w:rsid w:val="00DC5A43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DC5A43"/>
  </w:style>
  <w:style w:type="paragraph" w:styleId="Textodeglobo">
    <w:name w:val="Balloon Text"/>
    <w:basedOn w:val="Normal"/>
    <w:link w:val="TextodegloboCar"/>
    <w:uiPriority w:val="99"/>
    <w:semiHidden/>
    <w:unhideWhenUsed/>
    <w:rsid w:val="00DC5A43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DC5A43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2E742D"/>
    <w:pPr>
      <w:tabs>
        <w:tab w:val="left" w:pos="-720"/>
      </w:tabs>
      <w:suppressAutoHyphens/>
      <w:jc w:val="both"/>
    </w:pPr>
    <w:rPr>
      <w:rFonts w:ascii="Times" w:eastAsia="Times New Roman" w:hAnsi="Times" w:cs="Times New Roman"/>
      <w:spacing w:val="-3"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2E742D"/>
    <w:rPr>
      <w:rFonts w:ascii="Times" w:eastAsia="Times New Roman" w:hAnsi="Times" w:cs="Times"/>
      <w:spacing w:val="-3"/>
      <w:sz w:val="24"/>
      <w:lang w:val="es-ES_tradnl" w:eastAsia="ar-SA"/>
    </w:rPr>
  </w:style>
  <w:style w:type="paragraph" w:styleId="Cita">
    <w:name w:val="Quote"/>
    <w:basedOn w:val="Normal"/>
    <w:next w:val="Normal"/>
    <w:link w:val="CitaCar"/>
    <w:uiPriority w:val="9"/>
    <w:qFormat/>
    <w:rsid w:val="007E1529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link w:val="Cita"/>
    <w:uiPriority w:val="9"/>
    <w:rsid w:val="007E1529"/>
    <w:rPr>
      <w:rFonts w:ascii="Verdana" w:hAnsi="Verdana"/>
      <w:color w:val="595959"/>
      <w:kern w:val="20"/>
      <w:sz w:val="22"/>
      <w:lang w:eastAsia="ja-JP"/>
    </w:rPr>
  </w:style>
  <w:style w:type="paragraph" w:styleId="Prrafodelista">
    <w:name w:val="List Paragraph"/>
    <w:basedOn w:val="Normal"/>
    <w:uiPriority w:val="34"/>
    <w:qFormat/>
    <w:rsid w:val="0069790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styleId="Textoennegrita">
    <w:name w:val="Strong"/>
    <w:uiPriority w:val="22"/>
    <w:qFormat/>
    <w:rsid w:val="00F80628"/>
    <w:rPr>
      <w:b/>
      <w:bCs/>
    </w:rPr>
  </w:style>
  <w:style w:type="paragraph" w:customStyle="1" w:styleId="Texto">
    <w:name w:val="Texto"/>
    <w:basedOn w:val="Normal"/>
    <w:uiPriority w:val="99"/>
    <w:rsid w:val="00DB5AD3"/>
    <w:pPr>
      <w:autoSpaceDE w:val="0"/>
      <w:autoSpaceDN w:val="0"/>
      <w:spacing w:after="200" w:line="240" w:lineRule="atLeast"/>
      <w:ind w:left="170"/>
      <w:jc w:val="both"/>
    </w:pPr>
    <w:rPr>
      <w:rFonts w:ascii="Ferrovial" w:hAnsi="Ferrovial" w:cs="Times New Roman"/>
      <w:color w:val="000000"/>
      <w:sz w:val="19"/>
      <w:szCs w:val="19"/>
    </w:rPr>
  </w:style>
  <w:style w:type="paragraph" w:styleId="NormalWeb">
    <w:name w:val="Normal (Web)"/>
    <w:basedOn w:val="Normal"/>
    <w:uiPriority w:val="99"/>
    <w:unhideWhenUsed/>
    <w:rsid w:val="00DB5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DB5A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Normal"/>
    <w:rsid w:val="00DB5A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ED7AC9"/>
    <w:rPr>
      <w:rFonts w:cs="Sabon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8747A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notapieCar">
    <w:name w:val="Texto nota pie Car"/>
    <w:link w:val="Textonotapie"/>
    <w:uiPriority w:val="99"/>
    <w:rsid w:val="008747A9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Hipervnculovisitado">
    <w:name w:val="FollowedHyperlink"/>
    <w:uiPriority w:val="99"/>
    <w:semiHidden/>
    <w:unhideWhenUsed/>
    <w:rsid w:val="00D46AD8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256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FF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56FF4"/>
    <w:rPr>
      <w:rFonts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F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56FF4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elchavarri\AppData\Local\Microsoft\Windows\INetCache\jrblazquez\AppData\Local\Microsoft\Windows\INetCache\Content.Outlook\AppData\Local\Microsoft\AppData\Local\jrblazquez\AppData\Local\Microsoft\Windows\Temporary%20Internet%20Files\Content.Outlook\OBQMBMQB\gabineteprensa@fraternidad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454D-4EF0-4E2E-BF2E-4692DCF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3423</CharactersWithSpaces>
  <SharedDoc>false</SharedDoc>
  <HLinks>
    <vt:vector size="12" baseType="variant">
      <vt:variant>
        <vt:i4>1704063</vt:i4>
      </vt:variant>
      <vt:variant>
        <vt:i4>6</vt:i4>
      </vt:variant>
      <vt:variant>
        <vt:i4>0</vt:i4>
      </vt:variant>
      <vt:variant>
        <vt:i4>5</vt:i4>
      </vt:variant>
      <vt:variant>
        <vt:lpwstr>../../jrblazquez/AppData/Local/Microsoft/Windows/INetCache/Content.Outlook/AppData/Local/Microsoft/AppData/Local/jrblazquez/AppData/Local/Microsoft/Windows/Temporary Internet Files/Content.Outlook/OBQMBMQB/gabineteprensa@fraternidad.com</vt:lpwstr>
      </vt:variant>
      <vt:variant>
        <vt:lpwstr/>
      </vt:variant>
      <vt:variant>
        <vt:i4>1835037</vt:i4>
      </vt:variant>
      <vt:variant>
        <vt:i4>3</vt:i4>
      </vt:variant>
      <vt:variant>
        <vt:i4>0</vt:i4>
      </vt:variant>
      <vt:variant>
        <vt:i4>5</vt:i4>
      </vt:variant>
      <vt:variant>
        <vt:lpwstr>https://www.fraternidad.com/Prensa/es-ES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cp:lastModifiedBy>Usuario de Windows</cp:lastModifiedBy>
  <cp:revision>3</cp:revision>
  <cp:lastPrinted>2020-10-01T10:46:00Z</cp:lastPrinted>
  <dcterms:created xsi:type="dcterms:W3CDTF">2020-12-22T10:51:00Z</dcterms:created>
  <dcterms:modified xsi:type="dcterms:W3CDTF">2020-12-22T11:19:00Z</dcterms:modified>
</cp:coreProperties>
</file>