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</w:tblGrid>
      <w:tr w:rsidR="0079587B" w:rsidRPr="004F1A61" w:rsidTr="00DA0B7A">
        <w:trPr>
          <w:trHeight w:val="3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79587B" w:rsidRDefault="0079587B" w:rsidP="00DA0B7A">
            <w:pPr>
              <w:spacing w:after="0" w:line="240" w:lineRule="auto"/>
              <w:rPr>
                <w:rFonts w:cs="Calibri"/>
                <w:color w:val="666666"/>
              </w:rPr>
            </w:pPr>
            <w:r>
              <w:rPr>
                <w:rFonts w:cs="Calibri"/>
                <w:color w:val="666666"/>
              </w:rPr>
              <w:br w:type="page"/>
            </w:r>
            <w:bookmarkStart w:id="0" w:name="_GoBack"/>
            <w:bookmarkEnd w:id="0"/>
            <w:r w:rsidRPr="004F1A6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EMPRESAS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AIGÜES DE CULLERA, S.A.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AIGÜES MUNICIPALS DE PATERNA  S.A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ALYTECO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ASISTENCIA MEDICA ESPECIALIZADA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AUTOBUSES VIALCO, S.L.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CARPINTERIA METALICA LUZ,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CASA COLEGIO ESCLAVAS DE MARIA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CLASICA URBANA 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COLEGIO EL REBOLLET COOP.VALENCIANA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COLEGIO LA PURISIMA - VALENCIA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COLEGIO LA PURISIMA DE ALZIRA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COLEGIO SAN ENRIQUE DE QUART DE POBLET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COLEGIO SAN PEDRO PASCUAL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COLEGIO SANTA MARIA HIJAS MARIA INMACULADA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CONTRATAS VILOR,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CORREDURIA TECNICA DE SEGUROS GESTION, S.L.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EESAUDIT,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EESCONSULTORIA, S.L.P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EMPRESA MIXTA AIGÜES DE L´HORTA, S.A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EXPORTACIONES CISCAR, S.L.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ORANGEFRES,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FEIX ELECTRONIC, S.L.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FEIX SERVICIOS INTEGRALES,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FEDERACION EDUCACION Y GESTION COM. VALENCIANA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FUNDACION ESCUELA VIVA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FUNDACION  VEIS VEDRUNA EDUCACION INTEGRAL SOLIDARIA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GRUPO CUBOR, </w:t>
            </w:r>
            <w:proofErr w:type="spellStart"/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s.l</w:t>
            </w:r>
            <w:proofErr w:type="spellEnd"/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GRUPO NASER- FESIEN,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YEPPLY MOBILE,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CONTRUCCIONES RIBERA-BERNAL,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HIJAS DEL CORAZON DE MARIA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INVERCAVE,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VIAJES TRANSVIA TOURS,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JOSE ALAPONT BONET 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MAGO TOURS,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MUNDIMOLD, S.A.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NETAFIM SPAIN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RIBERA SANZ, S.L.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TEXLIMCA, S.A.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TRANS COSTAZAR,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TRANS GUARDIA,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lastRenderedPageBreak/>
              <w:t>UCO ESTUDIO 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UNARC GESTION DE OBRAS,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GRUPO DUPI  -IMPORT ,S.L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COLOMBINE S.A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SDPE,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ENTIDAD PUBLICA SANEAMIENTO DE AGUA RESIDUAL C.V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SOLUCIONES INFORMATICAS PARA MEDIADORES DE SEGUROS 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DIADEVAL  SL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MORENO EVANGELIO , SL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NATURVAL APICOLA,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ASOCIACION USUARIOS POLIGONO INDUSTRIAL MEDITERRANEO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CRATOS  INSTALACIONES MANTENIMINET Y PROCESOS,S.L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FUEGODIEZ,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AYUNTAMIENTO MONSERRAT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 xml:space="preserve">BON SERVICI CARBURANTS, S.L 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CARVI, 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INVERSIONES DOROMIN,S.L</w:t>
            </w:r>
          </w:p>
        </w:tc>
      </w:tr>
      <w:tr w:rsidR="0079587B" w:rsidRPr="004F1A61" w:rsidTr="00DA0B7A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7B" w:rsidRPr="004F1A61" w:rsidRDefault="0079587B" w:rsidP="00DA0B7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</w:pPr>
            <w:r w:rsidRPr="004F1A61">
              <w:rPr>
                <w:rFonts w:eastAsia="Times New Roman" w:cs="Calibri"/>
                <w:color w:val="000000"/>
                <w:sz w:val="24"/>
                <w:szCs w:val="24"/>
                <w:lang w:eastAsia="es-ES"/>
              </w:rPr>
              <w:t>MANCOMUNIDAD VALL DELS ALCALANS</w:t>
            </w:r>
          </w:p>
        </w:tc>
      </w:tr>
    </w:tbl>
    <w:p w:rsidR="00CB5F7A" w:rsidRDefault="0079587B"/>
    <w:sectPr w:rsidR="00CB5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9B"/>
    <w:rsid w:val="005D59DC"/>
    <w:rsid w:val="0079587B"/>
    <w:rsid w:val="00C237F3"/>
    <w:rsid w:val="00E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33C4-B01C-493D-A5E9-AAF2769B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1403</Characters>
  <Application>Microsoft Office Word</Application>
  <DocSecurity>0</DocSecurity>
  <Lines>11</Lines>
  <Paragraphs>3</Paragraphs>
  <ScaleCrop>false</ScaleCrop>
  <Company>Fraternidad Muprespa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2019-07-05T07:48:00Z</dcterms:created>
  <dcterms:modified xsi:type="dcterms:W3CDTF">2019-07-05T07:50:00Z</dcterms:modified>
</cp:coreProperties>
</file>